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70" w:rsidRDefault="005B2270" w:rsidP="005B22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ANEXĂ LA HOTĂRÂREA CONSILIULUI LOCAL AL MUNICIPIULUI CRAIOVA NR.</w:t>
      </w:r>
      <w:r w:rsidR="003D46F7">
        <w:rPr>
          <w:rFonts w:ascii="Times New Roman" w:hAnsi="Times New Roman" w:cs="Times New Roman"/>
          <w:b/>
          <w:i/>
          <w:sz w:val="28"/>
          <w:szCs w:val="28"/>
        </w:rPr>
        <w:t>667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/2022</w:t>
      </w:r>
    </w:p>
    <w:p w:rsidR="005B2270" w:rsidRDefault="005B2270" w:rsidP="00FB3B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B3BD2" w:rsidRDefault="00FB3BD2" w:rsidP="00FB3BD2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o-RO"/>
        </w:rPr>
      </w:pPr>
      <w:r w:rsidRPr="00FB3BD2">
        <w:rPr>
          <w:rFonts w:ascii="Times New Roman" w:hAnsi="Times New Roman" w:cs="Times New Roman"/>
          <w:b/>
          <w:i/>
          <w:sz w:val="28"/>
          <w:szCs w:val="28"/>
        </w:rPr>
        <w:t xml:space="preserve">Modificarea </w:t>
      </w:r>
      <w:r w:rsidRPr="00FB3BD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Regulamentului </w:t>
      </w:r>
      <w:r w:rsidRPr="00FB3B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o-RO"/>
        </w:rPr>
        <w:t>privind funcționarea cimitirelor aflate sub autoritatea Consiliului Local al Municipiului Craiova</w:t>
      </w:r>
    </w:p>
    <w:p w:rsidR="00FB3BD2" w:rsidRDefault="00FB3BD2" w:rsidP="00FB3BD2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o-RO"/>
        </w:rPr>
      </w:pPr>
    </w:p>
    <w:p w:rsidR="00FB3BD2" w:rsidRPr="00FB3BD2" w:rsidRDefault="00FB3BD2" w:rsidP="00FB3B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 Se modifică art. 9</w:t>
      </w:r>
      <w:r w:rsidR="00A51D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şi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va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avea</w:t>
      </w:r>
      <w:r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următorul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conţinut</w:t>
      </w:r>
      <w:r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FB3BD2" w:rsidRPr="00FB3BD2" w:rsidRDefault="00FB3BD2" w:rsidP="00A5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b/>
          <w:sz w:val="28"/>
          <w:szCs w:val="28"/>
        </w:rPr>
        <w:t>„Art.9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B3B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B3BD2">
        <w:rPr>
          <w:rFonts w:ascii="Times New Roman" w:eastAsia="Calibri" w:hAnsi="Times New Roman" w:cs="Times New Roman"/>
          <w:sz w:val="28"/>
          <w:szCs w:val="28"/>
        </w:rPr>
        <w:t>(1)</w:t>
      </w:r>
      <w:r w:rsidRPr="00FB3B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B3BD2">
        <w:rPr>
          <w:rFonts w:ascii="Times New Roman" w:eastAsia="Calibri" w:hAnsi="Times New Roman" w:cs="Times New Roman"/>
          <w:sz w:val="28"/>
          <w:szCs w:val="28"/>
        </w:rPr>
        <w:t>Locurile de v</w:t>
      </w:r>
      <w:r>
        <w:rPr>
          <w:rFonts w:ascii="Times New Roman" w:eastAsia="Calibri" w:hAnsi="Times New Roman" w:cs="Times New Roman"/>
          <w:sz w:val="28"/>
          <w:szCs w:val="28"/>
        </w:rPr>
        <w:t>eci se concesionează la cerere î</w:t>
      </w:r>
      <w:r w:rsidRPr="00FB3BD2">
        <w:rPr>
          <w:rFonts w:ascii="Times New Roman" w:eastAsia="Calibri" w:hAnsi="Times New Roman" w:cs="Times New Roman"/>
          <w:sz w:val="28"/>
          <w:szCs w:val="28"/>
        </w:rPr>
        <w:t>n caz de deces</w:t>
      </w:r>
      <w:r>
        <w:rPr>
          <w:rFonts w:ascii="Times New Roman" w:eastAsia="Calibri" w:hAnsi="Times New Roman" w:cs="Times New Roman"/>
          <w:sz w:val="28"/>
          <w:szCs w:val="28"/>
        </w:rPr>
        <w:t>, la solicitarea:</w:t>
      </w:r>
    </w:p>
    <w:p w:rsidR="00FB3BD2" w:rsidRPr="00FB3BD2" w:rsidRDefault="00FB3BD2" w:rsidP="00A51D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hAnsi="Times New Roman" w:cs="Times New Roman"/>
          <w:color w:val="000000"/>
          <w:sz w:val="28"/>
          <w:szCs w:val="28"/>
        </w:rPr>
        <w:t>persoanei care s-a angajat prin contract că se va îngriji de înmormântare;</w:t>
      </w:r>
    </w:p>
    <w:p w:rsidR="00FB3BD2" w:rsidRPr="00FB3BD2" w:rsidRDefault="00FB3BD2" w:rsidP="00A51D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hAnsi="Times New Roman" w:cs="Times New Roman"/>
          <w:color w:val="000000"/>
          <w:sz w:val="28"/>
          <w:szCs w:val="28"/>
        </w:rPr>
        <w:t>persoanei stabilită prin testamentul defunctului;</w:t>
      </w:r>
    </w:p>
    <w:p w:rsidR="00FB3BD2" w:rsidRPr="00FB3BD2" w:rsidRDefault="00FB3BD2" w:rsidP="00A51D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hAnsi="Times New Roman" w:cs="Times New Roman"/>
          <w:color w:val="000000"/>
          <w:sz w:val="28"/>
          <w:szCs w:val="28"/>
        </w:rPr>
        <w:t>în lipsa testamentului, soţul/soţia persoanei decedate, care a trăit în aceeaşi locuinţă cu persoana decedată în ultima parte a vieţii;</w:t>
      </w:r>
    </w:p>
    <w:p w:rsidR="00FB3BD2" w:rsidRPr="00B711B0" w:rsidRDefault="00FB3BD2" w:rsidP="00A51D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BD2">
        <w:rPr>
          <w:rFonts w:ascii="Times New Roman" w:hAnsi="Times New Roman" w:cs="Times New Roman"/>
          <w:color w:val="000000"/>
          <w:sz w:val="28"/>
          <w:szCs w:val="28"/>
        </w:rPr>
        <w:t>altei</w:t>
      </w:r>
      <w:proofErr w:type="gramEnd"/>
      <w:r w:rsidRPr="00FB3BD2">
        <w:rPr>
          <w:rFonts w:ascii="Times New Roman" w:hAnsi="Times New Roman" w:cs="Times New Roman"/>
          <w:color w:val="000000"/>
          <w:sz w:val="28"/>
          <w:szCs w:val="28"/>
        </w:rPr>
        <w:t xml:space="preserve"> rude apropiată a decedatului, pâ</w:t>
      </w:r>
      <w:r>
        <w:rPr>
          <w:rFonts w:ascii="Times New Roman" w:hAnsi="Times New Roman" w:cs="Times New Roman"/>
          <w:color w:val="000000"/>
          <w:sz w:val="28"/>
          <w:szCs w:val="28"/>
        </w:rPr>
        <w:t>nă la gradul al IV-lea inclusiv</w:t>
      </w:r>
      <w:r w:rsidRPr="00FB3BD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care au domiciliul stabil în m</w:t>
      </w:r>
      <w:r w:rsidRPr="00FB3BD2">
        <w:rPr>
          <w:rFonts w:ascii="Times New Roman" w:eastAsia="Calibri" w:hAnsi="Times New Roman" w:cs="Times New Roman"/>
          <w:sz w:val="28"/>
          <w:szCs w:val="28"/>
        </w:rPr>
        <w:t>unicipiul Craiova.</w:t>
      </w:r>
    </w:p>
    <w:p w:rsidR="00B711B0" w:rsidRPr="00A51D13" w:rsidRDefault="00B711B0" w:rsidP="00B711B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51D13" w:rsidRDefault="00FB3BD2" w:rsidP="00A51D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sz w:val="28"/>
          <w:szCs w:val="28"/>
        </w:rPr>
        <w:tab/>
        <w:t>(2) Unei familii i se poate atrib</w:t>
      </w:r>
      <w:r>
        <w:rPr>
          <w:rFonts w:ascii="Times New Roman" w:eastAsia="Calibri" w:hAnsi="Times New Roman" w:cs="Times New Roman"/>
          <w:sz w:val="28"/>
          <w:szCs w:val="28"/>
        </w:rPr>
        <w:t xml:space="preserve">ui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un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singur loc de veci, doar în situatii de excepţie putâ</w:t>
      </w:r>
      <w:r w:rsidRPr="00FB3BD2">
        <w:rPr>
          <w:rFonts w:ascii="Times New Roman" w:eastAsia="Calibri" w:hAnsi="Times New Roman" w:cs="Times New Roman"/>
          <w:sz w:val="28"/>
          <w:szCs w:val="28"/>
        </w:rPr>
        <w:t>nd beneficia de un al doilea loc</w:t>
      </w:r>
      <w:r>
        <w:rPr>
          <w:rFonts w:ascii="Times New Roman" w:eastAsia="Calibri" w:hAnsi="Times New Roman" w:cs="Times New Roman"/>
          <w:sz w:val="28"/>
          <w:szCs w:val="28"/>
        </w:rPr>
        <w:t>, prin hotărâ</w:t>
      </w:r>
      <w:r w:rsidRPr="00FB3BD2">
        <w:rPr>
          <w:rFonts w:ascii="Times New Roman" w:eastAsia="Calibri" w:hAnsi="Times New Roman" w:cs="Times New Roman"/>
          <w:sz w:val="28"/>
          <w:szCs w:val="28"/>
        </w:rPr>
        <w:t>re a Comisiei d</w:t>
      </w:r>
      <w:r>
        <w:rPr>
          <w:rFonts w:ascii="Times New Roman" w:eastAsia="Calibri" w:hAnsi="Times New Roman" w:cs="Times New Roman"/>
          <w:sz w:val="28"/>
          <w:szCs w:val="28"/>
        </w:rPr>
        <w:t>e Pompe Funebre. Prin familie, î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n </w:t>
      </w:r>
      <w:r>
        <w:rPr>
          <w:rFonts w:ascii="Times New Roman" w:eastAsia="Calibri" w:hAnsi="Times New Roman" w:cs="Times New Roman"/>
          <w:sz w:val="28"/>
          <w:szCs w:val="28"/>
        </w:rPr>
        <w:t>sensul prezentului articol, se întelege soţul/soţia ş</w:t>
      </w:r>
      <w:r w:rsidRPr="00FB3BD2">
        <w:rPr>
          <w:rFonts w:ascii="Times New Roman" w:eastAsia="Calibri" w:hAnsi="Times New Roman" w:cs="Times New Roman"/>
          <w:sz w:val="28"/>
          <w:szCs w:val="28"/>
        </w:rPr>
        <w:t>i copiii.</w:t>
      </w:r>
    </w:p>
    <w:p w:rsidR="00B711B0" w:rsidRPr="00A51D13" w:rsidRDefault="00B711B0" w:rsidP="00A51D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1D13" w:rsidRDefault="00FB3BD2" w:rsidP="00A51D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sz w:val="28"/>
          <w:szCs w:val="28"/>
        </w:rPr>
        <w:tab/>
        <w:t xml:space="preserve">(3) În cazuri cu totul speciale, se pot concesiona locuri de veci persoanelor cu boli cronice </w:t>
      </w:r>
      <w:r>
        <w:rPr>
          <w:rFonts w:ascii="Times New Roman" w:eastAsia="Calibri" w:hAnsi="Times New Roman" w:cs="Times New Roman"/>
          <w:sz w:val="28"/>
          <w:szCs w:val="28"/>
        </w:rPr>
        <w:t>cu risc de mortalitate ridicat ş</w:t>
      </w:r>
      <w:r w:rsidRPr="00FB3BD2">
        <w:rPr>
          <w:rFonts w:ascii="Times New Roman" w:eastAsia="Calibri" w:hAnsi="Times New Roman" w:cs="Times New Roman"/>
          <w:sz w:val="28"/>
          <w:szCs w:val="28"/>
        </w:rPr>
        <w:t>i boli incurabile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în baza actelor medicale eliberate de medicul specialist şi celor cu vârsta peste 75 de ani, care au domiciliul </w:t>
      </w:r>
      <w:r>
        <w:rPr>
          <w:rFonts w:ascii="Times New Roman" w:eastAsia="Calibri" w:hAnsi="Times New Roman" w:cs="Times New Roman"/>
          <w:sz w:val="28"/>
          <w:szCs w:val="28"/>
        </w:rPr>
        <w:t>stabil în m</w:t>
      </w:r>
      <w:r w:rsidRPr="00FB3BD2">
        <w:rPr>
          <w:rFonts w:ascii="Times New Roman" w:eastAsia="Calibri" w:hAnsi="Times New Roman" w:cs="Times New Roman"/>
          <w:sz w:val="28"/>
          <w:szCs w:val="28"/>
        </w:rPr>
        <w:t>unicipiul Craiova.</w:t>
      </w:r>
    </w:p>
    <w:p w:rsidR="00B711B0" w:rsidRPr="00A51D13" w:rsidRDefault="00B711B0" w:rsidP="00A51D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1D13" w:rsidRDefault="00FB3BD2" w:rsidP="00A51D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sz w:val="28"/>
          <w:szCs w:val="28"/>
        </w:rPr>
        <w:tab/>
        <w:t xml:space="preserve">(4) Comisia de Pompe Funebre </w:t>
      </w:r>
      <w:proofErr w:type="gramStart"/>
      <w:r w:rsidRPr="00FB3BD2">
        <w:rPr>
          <w:rFonts w:ascii="Times New Roman" w:eastAsia="Calibri" w:hAnsi="Times New Roman" w:cs="Times New Roman"/>
          <w:sz w:val="28"/>
          <w:szCs w:val="28"/>
        </w:rPr>
        <w:t>va</w:t>
      </w:r>
      <w:proofErr w:type="gramEnd"/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dispune cu privire la atribuirea locurilor de înhumare pe termen li</w:t>
      </w:r>
      <w:r>
        <w:rPr>
          <w:rFonts w:ascii="Times New Roman" w:eastAsia="Calibri" w:hAnsi="Times New Roman" w:cs="Times New Roman"/>
          <w:sz w:val="28"/>
          <w:szCs w:val="28"/>
        </w:rPr>
        <w:t>mitat prevăzute la art. 8 alin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B3BD2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1) lit. a)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şi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b) din prezentul r</w:t>
      </w:r>
      <w:r w:rsidRPr="00FB3BD2">
        <w:rPr>
          <w:rFonts w:ascii="Times New Roman" w:eastAsia="Calibri" w:hAnsi="Times New Roman" w:cs="Times New Roman"/>
          <w:sz w:val="28"/>
          <w:szCs w:val="28"/>
        </w:rPr>
        <w:t>egulament</w:t>
      </w:r>
      <w:r>
        <w:rPr>
          <w:rFonts w:ascii="Times New Roman" w:eastAsia="Calibri" w:hAnsi="Times New Roman" w:cs="Times New Roman"/>
          <w:sz w:val="28"/>
          <w:szCs w:val="28"/>
        </w:rPr>
        <w:t>, precum şi în toate situaţiile apărute î</w:t>
      </w:r>
      <w:r w:rsidRPr="00FB3BD2">
        <w:rPr>
          <w:rFonts w:ascii="Times New Roman" w:eastAsia="Calibri" w:hAnsi="Times New Roman" w:cs="Times New Roman"/>
          <w:sz w:val="28"/>
          <w:szCs w:val="28"/>
        </w:rPr>
        <w:t>n activitatea de func</w:t>
      </w:r>
      <w:r>
        <w:rPr>
          <w:rFonts w:ascii="Times New Roman" w:eastAsia="Calibri" w:hAnsi="Times New Roman" w:cs="Times New Roman"/>
          <w:sz w:val="28"/>
          <w:szCs w:val="28"/>
        </w:rPr>
        <w:t>ţ</w:t>
      </w:r>
      <w:r w:rsidRPr="00FB3BD2">
        <w:rPr>
          <w:rFonts w:ascii="Times New Roman" w:eastAsia="Calibri" w:hAnsi="Times New Roman" w:cs="Times New Roman"/>
          <w:sz w:val="28"/>
          <w:szCs w:val="28"/>
        </w:rPr>
        <w:t>ionare a cimitirelor administrate de OPERATOR .”</w:t>
      </w:r>
    </w:p>
    <w:p w:rsidR="00B711B0" w:rsidRPr="00A51D13" w:rsidRDefault="00B711B0" w:rsidP="00A51D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BD2" w:rsidRDefault="00FB3BD2" w:rsidP="00A51D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sz w:val="28"/>
          <w:szCs w:val="28"/>
        </w:rPr>
        <w:tab/>
        <w:t xml:space="preserve">(5) Fiecare concesionar al locului de veci are posibilitatea de </w:t>
      </w:r>
      <w:proofErr w:type="gramStart"/>
      <w:r w:rsidRPr="00FB3BD2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achita un tarif în cuantumul aprobat de autoritatea administraţiei publice locale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prin hotărâre de consiliu, administratorului cimitirului, în vederea întreţinerii locului de veci.</w:t>
      </w:r>
    </w:p>
    <w:p w:rsidR="00B711B0" w:rsidRPr="00FB3BD2" w:rsidRDefault="00B711B0" w:rsidP="00A5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BD2" w:rsidRPr="00FB3BD2" w:rsidRDefault="00FB3BD2" w:rsidP="00A5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sz w:val="28"/>
          <w:szCs w:val="28"/>
        </w:rPr>
        <w:tab/>
      </w:r>
    </w:p>
    <w:p w:rsidR="00FB3BD2" w:rsidRPr="00FB3BD2" w:rsidRDefault="00A51D13" w:rsidP="00FB3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  <w:t>2. Se modifică art.</w:t>
      </w:r>
      <w:r w:rsidR="00FB3BD2"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>10, alin. (1), lit. b) și se completează cu li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t. d)-f) și cu alin. (5)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-(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>6) şi va avea</w:t>
      </w:r>
      <w:r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următorul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conţinut</w:t>
      </w:r>
      <w:r w:rsidR="00FB3BD2"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FB3BD2" w:rsidRPr="00FB3BD2" w:rsidRDefault="00FB3BD2" w:rsidP="00A51D13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b) </w:t>
      </w:r>
      <w:proofErr w:type="gramStart"/>
      <w:r w:rsidRPr="00FB3BD2">
        <w:rPr>
          <w:rFonts w:ascii="Times New Roman" w:eastAsia="Calibri" w:hAnsi="Times New Roman" w:cs="Times New Roman"/>
          <w:sz w:val="28"/>
          <w:szCs w:val="28"/>
        </w:rPr>
        <w:t>foştilor</w:t>
      </w:r>
      <w:proofErr w:type="gramEnd"/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1D13">
        <w:rPr>
          <w:rFonts w:ascii="Times New Roman" w:eastAsia="Calibri" w:hAnsi="Times New Roman" w:cs="Times New Roman"/>
          <w:sz w:val="28"/>
          <w:szCs w:val="28"/>
        </w:rPr>
        <w:t>deţinuţi politic, deportaţilor şi victimelor oprimării comuniste, refugiaţ</w:t>
      </w:r>
      <w:r w:rsidRPr="00FB3BD2">
        <w:rPr>
          <w:rFonts w:ascii="Times New Roman" w:eastAsia="Calibri" w:hAnsi="Times New Roman" w:cs="Times New Roman"/>
          <w:sz w:val="28"/>
          <w:szCs w:val="28"/>
        </w:rPr>
        <w:t>ilor în conformitat</w:t>
      </w:r>
      <w:r w:rsidR="00A51D13">
        <w:rPr>
          <w:rFonts w:ascii="Times New Roman" w:eastAsia="Calibri" w:hAnsi="Times New Roman" w:cs="Times New Roman"/>
          <w:sz w:val="28"/>
          <w:szCs w:val="28"/>
        </w:rPr>
        <w:t>e cu prevederile Decretului nr.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118/1990 si ale Legii </w:t>
      </w:r>
      <w:r w:rsidR="00A51D13">
        <w:rPr>
          <w:rFonts w:ascii="Times New Roman" w:eastAsia="Calibri" w:hAnsi="Times New Roman" w:cs="Times New Roman"/>
          <w:sz w:val="28"/>
          <w:szCs w:val="28"/>
        </w:rPr>
        <w:t>nr.</w:t>
      </w:r>
      <w:r w:rsidRPr="00FB3BD2">
        <w:rPr>
          <w:rFonts w:ascii="Times New Roman" w:eastAsia="Calibri" w:hAnsi="Times New Roman" w:cs="Times New Roman"/>
          <w:sz w:val="28"/>
          <w:szCs w:val="28"/>
        </w:rPr>
        <w:t>189/2000;</w:t>
      </w:r>
    </w:p>
    <w:p w:rsidR="00FB3BD2" w:rsidRPr="00FB3BD2" w:rsidRDefault="00FB3BD2" w:rsidP="00A51D13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d) </w:t>
      </w:r>
      <w:proofErr w:type="gramStart"/>
      <w:r w:rsidRPr="00FB3BD2">
        <w:rPr>
          <w:rFonts w:ascii="Times New Roman" w:eastAsia="Calibri" w:hAnsi="Times New Roman" w:cs="Times New Roman"/>
          <w:sz w:val="28"/>
          <w:szCs w:val="28"/>
        </w:rPr>
        <w:t>cavalerilor</w:t>
      </w:r>
      <w:proofErr w:type="gramEnd"/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ordinelor nati</w:t>
      </w:r>
      <w:r w:rsidR="00A51D13">
        <w:rPr>
          <w:rFonts w:ascii="Times New Roman" w:eastAsia="Calibri" w:hAnsi="Times New Roman" w:cs="Times New Roman"/>
          <w:sz w:val="28"/>
          <w:szCs w:val="28"/>
        </w:rPr>
        <w:t>onale, î</w:t>
      </w:r>
      <w:r w:rsidRPr="00FB3BD2">
        <w:rPr>
          <w:rFonts w:ascii="Times New Roman" w:eastAsia="Calibri" w:hAnsi="Times New Roman" w:cs="Times New Roman"/>
          <w:sz w:val="28"/>
          <w:szCs w:val="28"/>
        </w:rPr>
        <w:t>n confor</w:t>
      </w:r>
      <w:r w:rsidR="00A51D13">
        <w:rPr>
          <w:rFonts w:ascii="Times New Roman" w:eastAsia="Calibri" w:hAnsi="Times New Roman" w:cs="Times New Roman"/>
          <w:sz w:val="28"/>
          <w:szCs w:val="28"/>
        </w:rPr>
        <w:t>mitate cu prevederile Legii nr.</w:t>
      </w:r>
      <w:r w:rsidRPr="00FB3BD2">
        <w:rPr>
          <w:rFonts w:ascii="Times New Roman" w:eastAsia="Calibri" w:hAnsi="Times New Roman" w:cs="Times New Roman"/>
          <w:sz w:val="28"/>
          <w:szCs w:val="28"/>
        </w:rPr>
        <w:t>29/2000</w:t>
      </w:r>
      <w:r w:rsidR="00A51D1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B3BD2" w:rsidRPr="00FB3BD2" w:rsidRDefault="00A51D13" w:rsidP="00A51D13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e)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participanţilor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la acţiuni/misiuni militare şi urmaş</w:t>
      </w:r>
      <w:r w:rsidR="00FB3BD2" w:rsidRPr="00FB3BD2">
        <w:rPr>
          <w:rFonts w:ascii="Times New Roman" w:eastAsia="Calibri" w:hAnsi="Times New Roman" w:cs="Times New Roman"/>
          <w:sz w:val="28"/>
          <w:szCs w:val="28"/>
        </w:rPr>
        <w:t>ilor acestora, i</w:t>
      </w:r>
      <w:r>
        <w:rPr>
          <w:rFonts w:ascii="Times New Roman" w:eastAsia="Calibri" w:hAnsi="Times New Roman" w:cs="Times New Roman"/>
          <w:sz w:val="28"/>
          <w:szCs w:val="28"/>
        </w:rPr>
        <w:t>î</w:t>
      </w:r>
      <w:r w:rsidR="00FB3BD2" w:rsidRPr="00FB3BD2">
        <w:rPr>
          <w:rFonts w:ascii="Times New Roman" w:eastAsia="Calibri" w:hAnsi="Times New Roman" w:cs="Times New Roman"/>
          <w:sz w:val="28"/>
          <w:szCs w:val="28"/>
        </w:rPr>
        <w:t>n confor</w:t>
      </w:r>
      <w:r>
        <w:rPr>
          <w:rFonts w:ascii="Times New Roman" w:eastAsia="Calibri" w:hAnsi="Times New Roman" w:cs="Times New Roman"/>
          <w:sz w:val="28"/>
          <w:szCs w:val="28"/>
        </w:rPr>
        <w:t>mitate cu prevederile Legii nr.</w:t>
      </w:r>
      <w:r w:rsidR="00FB3BD2" w:rsidRPr="00FB3BD2">
        <w:rPr>
          <w:rFonts w:ascii="Times New Roman" w:eastAsia="Calibri" w:hAnsi="Times New Roman" w:cs="Times New Roman"/>
          <w:sz w:val="28"/>
          <w:szCs w:val="28"/>
        </w:rPr>
        <w:t>168/2020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B3BD2" w:rsidRPr="00FB3BD2" w:rsidRDefault="00A51D13" w:rsidP="00A51D13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f</w:t>
      </w:r>
      <w:r w:rsidR="00FB3BD2" w:rsidRPr="00FB3BD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B3BD2" w:rsidRPr="00FB3BD2">
        <w:rPr>
          <w:rFonts w:ascii="Times New Roman" w:eastAsia="Calibri" w:hAnsi="Times New Roman" w:cs="Times New Roman"/>
          <w:sz w:val="28"/>
          <w:szCs w:val="28"/>
        </w:rPr>
        <w:t>altor</w:t>
      </w:r>
      <w:proofErr w:type="gramEnd"/>
      <w:r w:rsidR="00FB3BD2" w:rsidRPr="00FB3BD2">
        <w:rPr>
          <w:rFonts w:ascii="Times New Roman" w:eastAsia="Calibri" w:hAnsi="Times New Roman" w:cs="Times New Roman"/>
          <w:sz w:val="28"/>
          <w:szCs w:val="28"/>
        </w:rPr>
        <w:t xml:space="preserve"> persoane</w:t>
      </w:r>
      <w:r>
        <w:rPr>
          <w:rFonts w:ascii="Times New Roman" w:eastAsia="Calibri" w:hAnsi="Times New Roman" w:cs="Times New Roman"/>
          <w:sz w:val="28"/>
          <w:szCs w:val="28"/>
        </w:rPr>
        <w:t xml:space="preserve"> beneficiare ale acestui drept î</w:t>
      </w:r>
      <w:r w:rsidR="00FB3BD2" w:rsidRPr="00FB3BD2">
        <w:rPr>
          <w:rFonts w:ascii="Times New Roman" w:eastAsia="Calibri" w:hAnsi="Times New Roman" w:cs="Times New Roman"/>
          <w:sz w:val="28"/>
          <w:szCs w:val="28"/>
        </w:rPr>
        <w:t>n temeiul unei legi speciale actuale sau viitoare.</w:t>
      </w:r>
    </w:p>
    <w:p w:rsidR="00FB3BD2" w:rsidRPr="00FB3BD2" w:rsidRDefault="00FB3BD2" w:rsidP="00A5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sz w:val="28"/>
          <w:szCs w:val="28"/>
        </w:rPr>
        <w:t>(5) Atribuirea unui loc de veci cu titlu gratuit se refer</w:t>
      </w:r>
      <w:r w:rsidR="00A51D13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gramStart"/>
      <w:r w:rsidRPr="00FB3BD2">
        <w:rPr>
          <w:rFonts w:ascii="Times New Roman" w:eastAsia="Calibri" w:hAnsi="Times New Roman" w:cs="Times New Roman"/>
          <w:sz w:val="28"/>
          <w:szCs w:val="28"/>
        </w:rPr>
        <w:t>un</w:t>
      </w:r>
      <w:proofErr w:type="gramEnd"/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s</w:t>
      </w:r>
      <w:r w:rsidR="00A51D13">
        <w:rPr>
          <w:rFonts w:ascii="Times New Roman" w:eastAsia="Calibri" w:hAnsi="Times New Roman" w:cs="Times New Roman"/>
          <w:sz w:val="28"/>
          <w:szCs w:val="28"/>
        </w:rPr>
        <w:t>ingur loc, iar scutirea de plată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este valabil</w:t>
      </w:r>
      <w:r w:rsidR="00A51D13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doar pe perioada vie</w:t>
      </w:r>
      <w:r w:rsidR="00A51D13">
        <w:rPr>
          <w:rFonts w:ascii="Times New Roman" w:eastAsia="Calibri" w:hAnsi="Times New Roman" w:cs="Times New Roman"/>
          <w:sz w:val="28"/>
          <w:szCs w:val="28"/>
        </w:rPr>
        <w:t>ţ</w:t>
      </w:r>
      <w:r w:rsidRPr="00FB3BD2">
        <w:rPr>
          <w:rFonts w:ascii="Times New Roman" w:eastAsia="Calibri" w:hAnsi="Times New Roman" w:cs="Times New Roman"/>
          <w:sz w:val="28"/>
          <w:szCs w:val="28"/>
        </w:rPr>
        <w:t>ii beneficiarului legii speciale, reconcesionarea ulterioar</w:t>
      </w:r>
      <w:r w:rsidR="00A51D13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fiind supus</w:t>
      </w:r>
      <w:r w:rsidR="00A51D13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taxelor de reconcesionare </w:t>
      </w:r>
      <w:r w:rsidR="00A51D13">
        <w:rPr>
          <w:rFonts w:ascii="Times New Roman" w:eastAsia="Calibri" w:hAnsi="Times New Roman" w:cs="Times New Roman"/>
          <w:sz w:val="28"/>
          <w:szCs w:val="28"/>
        </w:rPr>
        <w:t>î</w:t>
      </w:r>
      <w:r w:rsidRPr="00FB3BD2">
        <w:rPr>
          <w:rFonts w:ascii="Times New Roman" w:eastAsia="Calibri" w:hAnsi="Times New Roman" w:cs="Times New Roman"/>
          <w:sz w:val="28"/>
          <w:szCs w:val="28"/>
        </w:rPr>
        <w:t>n vigoare la momentul solicit</w:t>
      </w:r>
      <w:r w:rsidR="00A51D13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>rii.</w:t>
      </w:r>
    </w:p>
    <w:p w:rsidR="00FB3BD2" w:rsidRPr="00FB3BD2" w:rsidRDefault="00FB3BD2" w:rsidP="00A5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sz w:val="28"/>
          <w:szCs w:val="28"/>
        </w:rPr>
        <w:t>(6) Persoanele care deja de</w:t>
      </w:r>
      <w:r w:rsidR="00A51D13">
        <w:rPr>
          <w:rFonts w:ascii="Times New Roman" w:eastAsia="Calibri" w:hAnsi="Times New Roman" w:cs="Times New Roman"/>
          <w:sz w:val="28"/>
          <w:szCs w:val="28"/>
        </w:rPr>
        <w:t>ţ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in </w:t>
      </w:r>
      <w:r w:rsidR="00A51D13">
        <w:rPr>
          <w:rFonts w:ascii="Times New Roman" w:eastAsia="Calibri" w:hAnsi="Times New Roman" w:cs="Times New Roman"/>
          <w:sz w:val="28"/>
          <w:szCs w:val="28"/>
        </w:rPr>
        <w:t>î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n concesiune un loc de veci </w:t>
      </w:r>
      <w:r w:rsidR="00A51D13">
        <w:rPr>
          <w:rFonts w:ascii="Times New Roman" w:eastAsia="Calibri" w:hAnsi="Times New Roman" w:cs="Times New Roman"/>
          <w:sz w:val="28"/>
          <w:szCs w:val="28"/>
        </w:rPr>
        <w:t>ş</w:t>
      </w:r>
      <w:r w:rsidRPr="00FB3BD2">
        <w:rPr>
          <w:rFonts w:ascii="Times New Roman" w:eastAsia="Calibri" w:hAnsi="Times New Roman" w:cs="Times New Roman"/>
          <w:sz w:val="28"/>
          <w:szCs w:val="28"/>
        </w:rPr>
        <w:t>i sunt beneficiare ale drepturilor prev</w:t>
      </w:r>
      <w:r w:rsidR="00A51D13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>zute de art.10, pot solicita prin cerere scris</w:t>
      </w:r>
      <w:r w:rsidR="00A51D13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reconcesionarea cu titlu gratuit.”</w:t>
      </w:r>
    </w:p>
    <w:p w:rsidR="00FB3BD2" w:rsidRPr="00FB3BD2" w:rsidRDefault="00FB3BD2" w:rsidP="00FB3BD2">
      <w:pPr>
        <w:ind w:left="5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BD2" w:rsidRPr="00FB3BD2" w:rsidRDefault="00FB3BD2" w:rsidP="00FB3BD2">
      <w:pPr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3. Se modifică art. 12, alin. (3) </w:t>
      </w:r>
      <w:proofErr w:type="gramStart"/>
      <w:r w:rsidR="00A51D13">
        <w:rPr>
          <w:rFonts w:ascii="Times New Roman" w:eastAsia="Calibri" w:hAnsi="Times New Roman" w:cs="Times New Roman"/>
          <w:b/>
          <w:bCs/>
          <w:sz w:val="28"/>
          <w:szCs w:val="28"/>
        </w:rPr>
        <w:t>şi</w:t>
      </w:r>
      <w:proofErr w:type="gramEnd"/>
      <w:r w:rsidR="00A51D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va avea</w:t>
      </w:r>
      <w:r w:rsidR="00A51D13"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următorul </w:t>
      </w:r>
      <w:r w:rsidR="00A51D13">
        <w:rPr>
          <w:rFonts w:ascii="Times New Roman" w:eastAsia="Calibri" w:hAnsi="Times New Roman" w:cs="Times New Roman"/>
          <w:b/>
          <w:bCs/>
          <w:sz w:val="28"/>
          <w:szCs w:val="28"/>
        </w:rPr>
        <w:t>conţinut</w:t>
      </w:r>
      <w:r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FB3BD2" w:rsidRPr="00FB3BD2" w:rsidRDefault="00FB3BD2" w:rsidP="00FB3BD2">
      <w:pPr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bCs/>
          <w:sz w:val="28"/>
          <w:szCs w:val="28"/>
        </w:rPr>
        <w:tab/>
        <w:t>„</w:t>
      </w:r>
      <w:r w:rsidRPr="00FB3BD2">
        <w:rPr>
          <w:rFonts w:ascii="Times New Roman" w:eastAsia="Calibri" w:hAnsi="Times New Roman" w:cs="Times New Roman"/>
          <w:b/>
          <w:sz w:val="28"/>
          <w:szCs w:val="28"/>
        </w:rPr>
        <w:t>Art. 12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(3) Atribuirea membrilor aceleiasi familii a mai multor locuri de înhumare f</w:t>
      </w:r>
      <w:r w:rsidR="00A51D13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>r</w:t>
      </w:r>
      <w:r w:rsidR="00A51D13">
        <w:rPr>
          <w:rFonts w:ascii="Times New Roman" w:eastAsia="Calibri" w:hAnsi="Times New Roman" w:cs="Times New Roman"/>
          <w:sz w:val="28"/>
          <w:szCs w:val="28"/>
        </w:rPr>
        <w:t>ă respectarea prevederilor art.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9 (2) </w:t>
      </w:r>
      <w:proofErr w:type="gramStart"/>
      <w:r w:rsidRPr="00FB3BD2">
        <w:rPr>
          <w:rFonts w:ascii="Times New Roman" w:eastAsia="Calibri" w:hAnsi="Times New Roman" w:cs="Times New Roman"/>
          <w:sz w:val="28"/>
          <w:szCs w:val="28"/>
        </w:rPr>
        <w:t>este</w:t>
      </w:r>
      <w:proofErr w:type="gramEnd"/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nulă de drept şi atrage încetarea dreptului ce concesiune asupra locurilor dobândite cu nesocotir</w:t>
      </w:r>
      <w:r w:rsidR="00A51D13">
        <w:rPr>
          <w:rFonts w:ascii="Times New Roman" w:eastAsia="Calibri" w:hAnsi="Times New Roman" w:cs="Times New Roman"/>
          <w:sz w:val="28"/>
          <w:szCs w:val="28"/>
        </w:rPr>
        <w:t>ea prevederilor art.</w:t>
      </w:r>
      <w:r w:rsidRPr="00FB3BD2">
        <w:rPr>
          <w:rFonts w:ascii="Times New Roman" w:eastAsia="Calibri" w:hAnsi="Times New Roman" w:cs="Times New Roman"/>
          <w:sz w:val="28"/>
          <w:szCs w:val="28"/>
        </w:rPr>
        <w:t>12 (1).</w:t>
      </w:r>
    </w:p>
    <w:p w:rsidR="00FB3BD2" w:rsidRPr="00FB3BD2" w:rsidRDefault="00FB3BD2" w:rsidP="00FB3B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sz w:val="28"/>
          <w:szCs w:val="28"/>
        </w:rPr>
        <w:t>Sancţiunea se aplică doar pentru locurile de înhumare nou atribuite.”</w:t>
      </w:r>
    </w:p>
    <w:p w:rsidR="00FB3BD2" w:rsidRPr="00FB3BD2" w:rsidRDefault="00FB3BD2" w:rsidP="00FB3BD2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BD2" w:rsidRPr="00FB3BD2" w:rsidRDefault="00FB3BD2" w:rsidP="00FB3BD2">
      <w:pPr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4. Se modifică art. 14, alin. (1), lit. b), alin. (2) și alin. (3) </w:t>
      </w:r>
      <w:proofErr w:type="gramStart"/>
      <w:r w:rsidR="00A51D13">
        <w:rPr>
          <w:rFonts w:ascii="Times New Roman" w:eastAsia="Calibri" w:hAnsi="Times New Roman" w:cs="Times New Roman"/>
          <w:b/>
          <w:bCs/>
          <w:sz w:val="28"/>
          <w:szCs w:val="28"/>
        </w:rPr>
        <w:t>şi</w:t>
      </w:r>
      <w:proofErr w:type="gramEnd"/>
      <w:r w:rsidR="00A51D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va avea</w:t>
      </w:r>
      <w:r w:rsidR="00A51D13"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următorul </w:t>
      </w:r>
      <w:r w:rsidR="00A51D13">
        <w:rPr>
          <w:rFonts w:ascii="Times New Roman" w:eastAsia="Calibri" w:hAnsi="Times New Roman" w:cs="Times New Roman"/>
          <w:b/>
          <w:bCs/>
          <w:sz w:val="28"/>
          <w:szCs w:val="28"/>
        </w:rPr>
        <w:t>conţinut</w:t>
      </w:r>
      <w:r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FB3BD2" w:rsidRPr="00FB3BD2" w:rsidRDefault="00FB3BD2" w:rsidP="00FB3B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b/>
          <w:sz w:val="28"/>
          <w:szCs w:val="28"/>
        </w:rPr>
        <w:t xml:space="preserve">„Art.14 </w:t>
      </w:r>
      <w:r w:rsidRPr="00FB3BD2">
        <w:rPr>
          <w:rFonts w:ascii="Times New Roman" w:eastAsia="Calibri" w:hAnsi="Times New Roman" w:cs="Times New Roman"/>
          <w:sz w:val="28"/>
          <w:szCs w:val="28"/>
        </w:rPr>
        <w:t>(1) b) titularul dreptului de concesiune renunţă la acest drept în favoarea Administraţiei Cimitirelor printr-o declaraţie notariala, renun</w:t>
      </w:r>
      <w:r w:rsidR="00A51D13">
        <w:rPr>
          <w:rFonts w:ascii="Times New Roman" w:eastAsia="Calibri" w:hAnsi="Times New Roman" w:cs="Times New Roman"/>
          <w:sz w:val="28"/>
          <w:szCs w:val="28"/>
        </w:rPr>
        <w:t>ţă</w:t>
      </w:r>
      <w:r w:rsidRPr="00FB3BD2">
        <w:rPr>
          <w:rFonts w:ascii="Times New Roman" w:eastAsia="Calibri" w:hAnsi="Times New Roman" w:cs="Times New Roman"/>
          <w:sz w:val="28"/>
          <w:szCs w:val="28"/>
        </w:rPr>
        <w:t>torul av</w:t>
      </w:r>
      <w:r w:rsidR="00A51D13">
        <w:rPr>
          <w:rFonts w:ascii="Times New Roman" w:eastAsia="Calibri" w:hAnsi="Times New Roman" w:cs="Times New Roman"/>
          <w:sz w:val="28"/>
          <w:szCs w:val="28"/>
        </w:rPr>
        <w:t>â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nd dreptul </w:t>
      </w:r>
      <w:proofErr w:type="gramStart"/>
      <w:r w:rsidRPr="00FB3BD2">
        <w:rPr>
          <w:rFonts w:ascii="Times New Roman" w:eastAsia="Calibri" w:hAnsi="Times New Roman" w:cs="Times New Roman"/>
          <w:sz w:val="28"/>
          <w:szCs w:val="28"/>
        </w:rPr>
        <w:t>la  desp</w:t>
      </w:r>
      <w:r w:rsidR="00A51D13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>gubirea</w:t>
      </w:r>
      <w:proofErr w:type="gramEnd"/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aferent</w:t>
      </w:r>
      <w:r w:rsidR="00A51D13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reprezentat</w:t>
      </w:r>
      <w:r w:rsidR="00A51D13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de concesiunea achitat</w:t>
      </w:r>
      <w:r w:rsidR="00A51D13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3BD2" w:rsidRPr="00FB3BD2" w:rsidRDefault="00FB3BD2" w:rsidP="00FB3BD2">
      <w:pPr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sz w:val="28"/>
          <w:szCs w:val="28"/>
        </w:rPr>
        <w:tab/>
        <w:t xml:space="preserve">(2) Administraţia Cimitirelor acordă </w:t>
      </w:r>
      <w:proofErr w:type="gramStart"/>
      <w:r w:rsidRPr="00FB3BD2">
        <w:rPr>
          <w:rFonts w:ascii="Times New Roman" w:eastAsia="Calibri" w:hAnsi="Times New Roman" w:cs="Times New Roman"/>
          <w:sz w:val="28"/>
          <w:szCs w:val="28"/>
        </w:rPr>
        <w:t>un</w:t>
      </w:r>
      <w:proofErr w:type="gramEnd"/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termen de 90 de zile de la data expirării termenului de concesiune, pentru plata reconcesionării. </w:t>
      </w:r>
      <w:r w:rsidR="00A51D13">
        <w:rPr>
          <w:rFonts w:ascii="Times New Roman" w:eastAsia="Calibri" w:hAnsi="Times New Roman" w:cs="Times New Roman"/>
          <w:sz w:val="28"/>
          <w:szCs w:val="28"/>
        </w:rPr>
        <w:t>Î</w:t>
      </w:r>
      <w:r w:rsidRPr="00FB3BD2">
        <w:rPr>
          <w:rFonts w:ascii="Times New Roman" w:eastAsia="Calibri" w:hAnsi="Times New Roman" w:cs="Times New Roman"/>
          <w:sz w:val="28"/>
          <w:szCs w:val="28"/>
        </w:rPr>
        <w:t>n acest sens titularii concesiunii vor fi notifica</w:t>
      </w:r>
      <w:r w:rsidR="00A51D13">
        <w:rPr>
          <w:rFonts w:ascii="Times New Roman" w:eastAsia="Calibri" w:hAnsi="Times New Roman" w:cs="Times New Roman"/>
          <w:sz w:val="28"/>
          <w:szCs w:val="28"/>
        </w:rPr>
        <w:t>ţ</w:t>
      </w:r>
      <w:r w:rsidRPr="00FB3BD2">
        <w:rPr>
          <w:rFonts w:ascii="Times New Roman" w:eastAsia="Calibri" w:hAnsi="Times New Roman" w:cs="Times New Roman"/>
          <w:sz w:val="28"/>
          <w:szCs w:val="28"/>
        </w:rPr>
        <w:t>i la ultimul domiciliu cunoscut.</w:t>
      </w:r>
    </w:p>
    <w:p w:rsidR="00FB3BD2" w:rsidRPr="00FB3BD2" w:rsidRDefault="00FB3BD2" w:rsidP="00FB3BD2">
      <w:pPr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sz w:val="28"/>
          <w:szCs w:val="28"/>
        </w:rPr>
        <w:tab/>
        <w:t>(3) Dupa expirarea termenului acordat prin notificarea prealabil</w:t>
      </w:r>
      <w:r w:rsidR="00A51D13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>, concesionarul pierde dreptul de reconcesionare asupra locului de înhumare respectiv şi acesta intră în circuitul de repartizare a locurilor libere.”</w:t>
      </w:r>
    </w:p>
    <w:p w:rsidR="00FB3BD2" w:rsidRPr="00FB3BD2" w:rsidRDefault="00FB3BD2" w:rsidP="00FB3BD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BD2" w:rsidRPr="00FB3BD2" w:rsidRDefault="00FB3BD2" w:rsidP="00FB3BD2">
      <w:pPr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ab/>
        <w:t xml:space="preserve">5. Se modifică art.15, alin (2) </w:t>
      </w:r>
      <w:r w:rsidR="00A51D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şi </w:t>
      </w:r>
      <w:proofErr w:type="gramStart"/>
      <w:r w:rsidR="00A51D13">
        <w:rPr>
          <w:rFonts w:ascii="Times New Roman" w:eastAsia="Calibri" w:hAnsi="Times New Roman" w:cs="Times New Roman"/>
          <w:b/>
          <w:bCs/>
          <w:sz w:val="28"/>
          <w:szCs w:val="28"/>
        </w:rPr>
        <w:t>va</w:t>
      </w:r>
      <w:proofErr w:type="gramEnd"/>
      <w:r w:rsidR="00A51D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avea</w:t>
      </w:r>
      <w:r w:rsidR="00A51D13"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următorul </w:t>
      </w:r>
      <w:r w:rsidR="00A51D13">
        <w:rPr>
          <w:rFonts w:ascii="Times New Roman" w:eastAsia="Calibri" w:hAnsi="Times New Roman" w:cs="Times New Roman"/>
          <w:b/>
          <w:bCs/>
          <w:sz w:val="28"/>
          <w:szCs w:val="28"/>
        </w:rPr>
        <w:t>conţinut</w:t>
      </w:r>
      <w:r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FB3BD2" w:rsidRPr="00FB3BD2" w:rsidRDefault="00FB3BD2" w:rsidP="00FB3BD2">
      <w:pPr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b/>
          <w:sz w:val="28"/>
          <w:szCs w:val="28"/>
        </w:rPr>
        <w:tab/>
        <w:t>„Art.15.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(2) Dacă titularii dreptului de concesiune nu au urmaşi, lucrările funerare rămân în proprietatea municipiului Craiova</w:t>
      </w:r>
      <w:r w:rsidR="00A51D13">
        <w:rPr>
          <w:rFonts w:ascii="Times New Roman" w:eastAsia="Calibri" w:hAnsi="Times New Roman" w:cs="Times New Roman"/>
          <w:sz w:val="28"/>
          <w:szCs w:val="28"/>
        </w:rPr>
        <w:t>,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1D13">
        <w:rPr>
          <w:rFonts w:ascii="Times New Roman" w:eastAsia="Calibri" w:hAnsi="Times New Roman" w:cs="Times New Roman"/>
          <w:sz w:val="28"/>
          <w:szCs w:val="28"/>
        </w:rPr>
        <w:t>î</w:t>
      </w:r>
      <w:r w:rsidRPr="00FB3BD2">
        <w:rPr>
          <w:rFonts w:ascii="Times New Roman" w:eastAsia="Calibri" w:hAnsi="Times New Roman" w:cs="Times New Roman"/>
          <w:sz w:val="28"/>
          <w:szCs w:val="28"/>
        </w:rPr>
        <w:t>n conditiile accesiunii imobiliare şi respectiv în administrarea R.A.A.D.P.F.L. Craiova, put</w:t>
      </w:r>
      <w:r w:rsidR="00A51D13">
        <w:rPr>
          <w:rFonts w:ascii="Times New Roman" w:eastAsia="Calibri" w:hAnsi="Times New Roman" w:cs="Times New Roman"/>
          <w:sz w:val="28"/>
          <w:szCs w:val="28"/>
        </w:rPr>
        <w:t>â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nd </w:t>
      </w:r>
      <w:proofErr w:type="gramStart"/>
      <w:r w:rsidRPr="00FB3BD2">
        <w:rPr>
          <w:rFonts w:ascii="Times New Roman" w:eastAsia="Calibri" w:hAnsi="Times New Roman" w:cs="Times New Roman"/>
          <w:sz w:val="28"/>
          <w:szCs w:val="28"/>
        </w:rPr>
        <w:t>să</w:t>
      </w:r>
      <w:proofErr w:type="gramEnd"/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fie atribuite de către Comisia de Pompe Funebre, pe baza de evaluare şi licitaţie.”</w:t>
      </w:r>
    </w:p>
    <w:p w:rsidR="00FB3BD2" w:rsidRPr="00FB3BD2" w:rsidRDefault="00FB3BD2" w:rsidP="00FB3BD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BD2" w:rsidRPr="00FB3BD2" w:rsidRDefault="00FB3BD2" w:rsidP="00FB3BD2">
      <w:pPr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6. Se modifică art. 16, alin. (2) </w:t>
      </w:r>
      <w:proofErr w:type="gramStart"/>
      <w:r w:rsidR="00A51D13">
        <w:rPr>
          <w:rFonts w:ascii="Times New Roman" w:eastAsia="Calibri" w:hAnsi="Times New Roman" w:cs="Times New Roman"/>
          <w:b/>
          <w:bCs/>
          <w:sz w:val="28"/>
          <w:szCs w:val="28"/>
        </w:rPr>
        <w:t>şi</w:t>
      </w:r>
      <w:proofErr w:type="gramEnd"/>
      <w:r w:rsidR="00A51D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va avea</w:t>
      </w:r>
      <w:r w:rsidR="00A51D13"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următorul </w:t>
      </w:r>
      <w:r w:rsidR="00A51D13">
        <w:rPr>
          <w:rFonts w:ascii="Times New Roman" w:eastAsia="Calibri" w:hAnsi="Times New Roman" w:cs="Times New Roman"/>
          <w:b/>
          <w:bCs/>
          <w:sz w:val="28"/>
          <w:szCs w:val="28"/>
        </w:rPr>
        <w:t>conţinut</w:t>
      </w:r>
      <w:r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FB3BD2" w:rsidRPr="00FB3BD2" w:rsidRDefault="00FB3BD2" w:rsidP="00FB3BD2">
      <w:pPr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b/>
          <w:sz w:val="28"/>
          <w:szCs w:val="28"/>
        </w:rPr>
        <w:tab/>
        <w:t>„Art.16.</w:t>
      </w:r>
      <w:r w:rsidR="00A51D13">
        <w:rPr>
          <w:rFonts w:ascii="Times New Roman" w:eastAsia="Calibri" w:hAnsi="Times New Roman" w:cs="Times New Roman"/>
          <w:sz w:val="28"/>
          <w:szCs w:val="28"/>
        </w:rPr>
        <w:t xml:space="preserve"> (2) Din prezentul r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egulament sunt exceptate mormintele şi operele comemorative de război din cimitirele SINEASCA şi UNGURENI, ce se supun regimului special prevăzut de </w:t>
      </w:r>
      <w:r w:rsidR="00A51D13">
        <w:rPr>
          <w:rFonts w:ascii="Times New Roman" w:eastAsia="Calibri" w:hAnsi="Times New Roman" w:cs="Times New Roman"/>
          <w:color w:val="000000"/>
          <w:sz w:val="28"/>
          <w:szCs w:val="28"/>
        </w:rPr>
        <w:t>Legea nr.</w:t>
      </w:r>
      <w:r w:rsidRPr="00FB3B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379/2003 privind regimul mormintelor </w:t>
      </w:r>
      <w:r w:rsidR="00A51D13">
        <w:rPr>
          <w:rFonts w:ascii="Times New Roman" w:eastAsia="Calibri" w:hAnsi="Times New Roman" w:cs="Times New Roman"/>
          <w:color w:val="000000"/>
          <w:sz w:val="28"/>
          <w:szCs w:val="28"/>
        </w:rPr>
        <w:t>ş</w:t>
      </w:r>
      <w:r w:rsidRPr="00FB3BD2">
        <w:rPr>
          <w:rFonts w:ascii="Times New Roman" w:eastAsia="Calibri" w:hAnsi="Times New Roman" w:cs="Times New Roman"/>
          <w:color w:val="000000"/>
          <w:sz w:val="28"/>
          <w:szCs w:val="28"/>
        </w:rPr>
        <w:t>i operelor comemorative de r</w:t>
      </w:r>
      <w:r w:rsidR="00A51D13">
        <w:rPr>
          <w:rFonts w:ascii="Times New Roman" w:eastAsia="Calibri" w:hAnsi="Times New Roman" w:cs="Times New Roman"/>
          <w:color w:val="000000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zboi, iar cele care sunt </w:t>
      </w:r>
      <w:r w:rsidR="00A51D13">
        <w:rPr>
          <w:rFonts w:ascii="Times New Roman" w:eastAsia="Calibri" w:hAnsi="Times New Roman" w:cs="Times New Roman"/>
          <w:color w:val="000000"/>
          <w:sz w:val="28"/>
          <w:szCs w:val="28"/>
        </w:rPr>
        <w:t>î</w:t>
      </w:r>
      <w:r w:rsidRPr="00FB3B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nscrise </w:t>
      </w:r>
      <w:r w:rsidR="00A51D13">
        <w:rPr>
          <w:rFonts w:ascii="Times New Roman" w:eastAsia="Calibri" w:hAnsi="Times New Roman" w:cs="Times New Roman"/>
          <w:color w:val="000000"/>
          <w:sz w:val="28"/>
          <w:szCs w:val="28"/>
        </w:rPr>
        <w:t>î</w:t>
      </w:r>
      <w:r w:rsidRPr="00FB3B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n Lista monumentelor istorice se supun regimului juridic stabilit prin acest act normativ </w:t>
      </w:r>
      <w:r w:rsidR="00A51D13">
        <w:rPr>
          <w:rFonts w:ascii="Times New Roman" w:eastAsia="Calibri" w:hAnsi="Times New Roman" w:cs="Times New Roman"/>
          <w:color w:val="000000"/>
          <w:sz w:val="28"/>
          <w:szCs w:val="28"/>
        </w:rPr>
        <w:t>ş</w:t>
      </w:r>
      <w:r w:rsidRPr="00FB3BD2">
        <w:rPr>
          <w:rFonts w:ascii="Times New Roman" w:eastAsia="Calibri" w:hAnsi="Times New Roman" w:cs="Times New Roman"/>
          <w:color w:val="000000"/>
          <w:sz w:val="28"/>
          <w:szCs w:val="28"/>
        </w:rPr>
        <w:t>i al c</w:t>
      </w:r>
      <w:r w:rsidR="00A51D13">
        <w:rPr>
          <w:rFonts w:ascii="Times New Roman" w:eastAsia="Calibri" w:hAnsi="Times New Roman" w:cs="Times New Roman"/>
          <w:color w:val="000000"/>
          <w:sz w:val="28"/>
          <w:szCs w:val="28"/>
        </w:rPr>
        <w:t>elui reglementat prin Legea nr.</w:t>
      </w:r>
      <w:r w:rsidRPr="00FB3B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422/2001 privind protejarea monumentelor istorice, precum </w:t>
      </w:r>
      <w:r w:rsidR="00A51D13">
        <w:rPr>
          <w:rFonts w:ascii="Times New Roman" w:eastAsia="Calibri" w:hAnsi="Times New Roman" w:cs="Times New Roman"/>
          <w:color w:val="000000"/>
          <w:sz w:val="28"/>
          <w:szCs w:val="28"/>
        </w:rPr>
        <w:t>ş</w:t>
      </w:r>
      <w:r w:rsidRPr="00FB3BD2">
        <w:rPr>
          <w:rFonts w:ascii="Times New Roman" w:eastAsia="Calibri" w:hAnsi="Times New Roman" w:cs="Times New Roman"/>
          <w:color w:val="000000"/>
          <w:sz w:val="28"/>
          <w:szCs w:val="28"/>
        </w:rPr>
        <w:t>i oricaror altor norme legale incidente.”</w:t>
      </w:r>
    </w:p>
    <w:p w:rsidR="00FB3BD2" w:rsidRPr="00FB3BD2" w:rsidRDefault="00FB3BD2" w:rsidP="00FB3BD2">
      <w:pPr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BD2" w:rsidRPr="00FB3BD2" w:rsidRDefault="00FB3BD2" w:rsidP="00FB3BD2">
      <w:pPr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7. Se modifică art.19 alin. (2) </w:t>
      </w:r>
      <w:proofErr w:type="gramStart"/>
      <w:r w:rsidR="00A51D13">
        <w:rPr>
          <w:rFonts w:ascii="Times New Roman" w:eastAsia="Calibri" w:hAnsi="Times New Roman" w:cs="Times New Roman"/>
          <w:b/>
          <w:bCs/>
          <w:sz w:val="28"/>
          <w:szCs w:val="28"/>
        </w:rPr>
        <w:t>şi</w:t>
      </w:r>
      <w:proofErr w:type="gramEnd"/>
      <w:r w:rsidR="00A51D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va avea</w:t>
      </w:r>
      <w:r w:rsidR="00A51D13"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următorul </w:t>
      </w:r>
      <w:r w:rsidR="00A51D13">
        <w:rPr>
          <w:rFonts w:ascii="Times New Roman" w:eastAsia="Calibri" w:hAnsi="Times New Roman" w:cs="Times New Roman"/>
          <w:b/>
          <w:bCs/>
          <w:sz w:val="28"/>
          <w:szCs w:val="28"/>
        </w:rPr>
        <w:t>conţinut</w:t>
      </w:r>
      <w:r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FB3BD2" w:rsidRDefault="00FB3BD2" w:rsidP="00FB3BD2">
      <w:pPr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b/>
          <w:sz w:val="28"/>
          <w:szCs w:val="28"/>
        </w:rPr>
        <w:tab/>
        <w:t>„Art.19.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(2) Dispoziţiile prezentului articol nu se aplică mormintelor şi operelor comemorative de război din cimiterele SINEASCA şi UNGURENI ce se supun regimului special prevăzut de </w:t>
      </w:r>
      <w:r w:rsidRPr="00FB3BD2">
        <w:rPr>
          <w:rFonts w:ascii="Times New Roman" w:eastAsia="Calibri" w:hAnsi="Times New Roman" w:cs="Times New Roman"/>
          <w:color w:val="000000"/>
          <w:sz w:val="28"/>
          <w:szCs w:val="28"/>
        </w:rPr>
        <w:t>Legea nr</w:t>
      </w:r>
      <w:r w:rsidR="00A51D1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FB3B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379/2003 privind regimul mormintelor </w:t>
      </w:r>
      <w:r w:rsidR="00A51D13">
        <w:rPr>
          <w:rFonts w:ascii="Times New Roman" w:eastAsia="Calibri" w:hAnsi="Times New Roman" w:cs="Times New Roman"/>
          <w:color w:val="000000"/>
          <w:sz w:val="28"/>
          <w:szCs w:val="28"/>
        </w:rPr>
        <w:t>ş</w:t>
      </w:r>
      <w:r w:rsidRPr="00FB3B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i operelor comemorative de razboi, iar cele care sunt </w:t>
      </w:r>
      <w:r w:rsidR="00A51D13">
        <w:rPr>
          <w:rFonts w:ascii="Times New Roman" w:eastAsia="Calibri" w:hAnsi="Times New Roman" w:cs="Times New Roman"/>
          <w:color w:val="000000"/>
          <w:sz w:val="28"/>
          <w:szCs w:val="28"/>
        </w:rPr>
        <w:t>î</w:t>
      </w:r>
      <w:r w:rsidRPr="00FB3B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nscrise </w:t>
      </w:r>
      <w:r w:rsidR="00A51D13">
        <w:rPr>
          <w:rFonts w:ascii="Times New Roman" w:eastAsia="Calibri" w:hAnsi="Times New Roman" w:cs="Times New Roman"/>
          <w:color w:val="000000"/>
          <w:sz w:val="28"/>
          <w:szCs w:val="28"/>
        </w:rPr>
        <w:t>î</w:t>
      </w:r>
      <w:r w:rsidRPr="00FB3BD2">
        <w:rPr>
          <w:rFonts w:ascii="Times New Roman" w:eastAsia="Calibri" w:hAnsi="Times New Roman" w:cs="Times New Roman"/>
          <w:color w:val="000000"/>
          <w:sz w:val="28"/>
          <w:szCs w:val="28"/>
        </w:rPr>
        <w:t>n Lista monumentelor istorice se supun regimului j</w:t>
      </w:r>
      <w:r w:rsidR="00A51D13">
        <w:rPr>
          <w:rFonts w:ascii="Times New Roman" w:eastAsia="Calibri" w:hAnsi="Times New Roman" w:cs="Times New Roman"/>
          <w:color w:val="000000"/>
          <w:sz w:val="28"/>
          <w:szCs w:val="28"/>
        </w:rPr>
        <w:t>uridic stabilit  prin Legea nr.</w:t>
      </w:r>
      <w:r w:rsidRPr="00FB3BD2">
        <w:rPr>
          <w:rFonts w:ascii="Times New Roman" w:eastAsia="Calibri" w:hAnsi="Times New Roman" w:cs="Times New Roman"/>
          <w:color w:val="000000"/>
          <w:sz w:val="28"/>
          <w:szCs w:val="28"/>
        </w:rPr>
        <w:t>422/2001.”</w:t>
      </w:r>
    </w:p>
    <w:p w:rsidR="00A51D13" w:rsidRPr="00A51D13" w:rsidRDefault="00A51D13" w:rsidP="00FB3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BD2" w:rsidRPr="00FB3BD2" w:rsidRDefault="00FB3BD2" w:rsidP="00FB3BD2">
      <w:pPr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8. Se modifică art. 22, </w:t>
      </w:r>
      <w:proofErr w:type="gramStart"/>
      <w:r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>alin .(</w:t>
      </w:r>
      <w:proofErr w:type="gramEnd"/>
      <w:r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1) </w:t>
      </w:r>
      <w:r w:rsidR="00A51D13">
        <w:rPr>
          <w:rFonts w:ascii="Times New Roman" w:eastAsia="Calibri" w:hAnsi="Times New Roman" w:cs="Times New Roman"/>
          <w:b/>
          <w:bCs/>
          <w:sz w:val="28"/>
          <w:szCs w:val="28"/>
        </w:rPr>
        <w:t>şi va avea</w:t>
      </w:r>
      <w:r w:rsidR="00A51D13"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următorul </w:t>
      </w:r>
      <w:r w:rsidR="00A51D13">
        <w:rPr>
          <w:rFonts w:ascii="Times New Roman" w:eastAsia="Calibri" w:hAnsi="Times New Roman" w:cs="Times New Roman"/>
          <w:b/>
          <w:bCs/>
          <w:sz w:val="28"/>
          <w:szCs w:val="28"/>
        </w:rPr>
        <w:t>conţinut</w:t>
      </w:r>
      <w:r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FB3BD2" w:rsidRPr="00FB3BD2" w:rsidRDefault="00FB3BD2" w:rsidP="00FB3BD2">
      <w:pPr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„Art.22. 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(1) Înhumarea persoanelor decedate se face numai pe baza certificatului de deces sau a adeverinţei eliberate de Oficiul Stării Civile care a înregistrat decesul in situatia </w:t>
      </w:r>
      <w:r w:rsidR="00A51D13">
        <w:rPr>
          <w:rFonts w:ascii="Times New Roman" w:eastAsia="Calibri" w:hAnsi="Times New Roman" w:cs="Times New Roman"/>
          <w:sz w:val="28"/>
          <w:szCs w:val="28"/>
        </w:rPr>
        <w:t>î</w:t>
      </w:r>
      <w:r w:rsidRPr="00FB3BD2">
        <w:rPr>
          <w:rFonts w:ascii="Times New Roman" w:eastAsia="Calibri" w:hAnsi="Times New Roman" w:cs="Times New Roman"/>
          <w:sz w:val="28"/>
          <w:szCs w:val="28"/>
        </w:rPr>
        <w:t>n care decesul cet</w:t>
      </w:r>
      <w:r w:rsidR="00A51D13">
        <w:rPr>
          <w:rFonts w:ascii="Times New Roman" w:eastAsia="Calibri" w:hAnsi="Times New Roman" w:cs="Times New Roman"/>
          <w:sz w:val="28"/>
          <w:szCs w:val="28"/>
        </w:rPr>
        <w:t>ăţ</w:t>
      </w:r>
      <w:r w:rsidRPr="00FB3BD2">
        <w:rPr>
          <w:rFonts w:ascii="Times New Roman" w:eastAsia="Calibri" w:hAnsi="Times New Roman" w:cs="Times New Roman"/>
          <w:sz w:val="28"/>
          <w:szCs w:val="28"/>
        </w:rPr>
        <w:t>enilor rom</w:t>
      </w:r>
      <w:r w:rsidR="00A51D13">
        <w:rPr>
          <w:rFonts w:ascii="Times New Roman" w:eastAsia="Calibri" w:hAnsi="Times New Roman" w:cs="Times New Roman"/>
          <w:sz w:val="28"/>
          <w:szCs w:val="28"/>
        </w:rPr>
        <w:t>â</w:t>
      </w:r>
      <w:r w:rsidRPr="00FB3BD2">
        <w:rPr>
          <w:rFonts w:ascii="Times New Roman" w:eastAsia="Calibri" w:hAnsi="Times New Roman" w:cs="Times New Roman"/>
          <w:sz w:val="28"/>
          <w:szCs w:val="28"/>
        </w:rPr>
        <w:t>ni ce urmeaz</w:t>
      </w:r>
      <w:r w:rsidR="00A51D13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a fi </w:t>
      </w:r>
      <w:r w:rsidR="00A51D13">
        <w:rPr>
          <w:rFonts w:ascii="Times New Roman" w:eastAsia="Calibri" w:hAnsi="Times New Roman" w:cs="Times New Roman"/>
          <w:sz w:val="28"/>
          <w:szCs w:val="28"/>
        </w:rPr>
        <w:t>î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nhumati s-a produs </w:t>
      </w:r>
      <w:r w:rsidR="00A51D13">
        <w:rPr>
          <w:rFonts w:ascii="Times New Roman" w:eastAsia="Calibri" w:hAnsi="Times New Roman" w:cs="Times New Roman"/>
          <w:sz w:val="28"/>
          <w:szCs w:val="28"/>
        </w:rPr>
        <w:t>ş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i </w:t>
      </w:r>
      <w:r w:rsidR="00A51D13">
        <w:rPr>
          <w:rFonts w:ascii="Times New Roman" w:eastAsia="Calibri" w:hAnsi="Times New Roman" w:cs="Times New Roman"/>
          <w:sz w:val="28"/>
          <w:szCs w:val="28"/>
        </w:rPr>
        <w:t>î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nregistrat </w:t>
      </w:r>
      <w:r w:rsidR="00A51D13">
        <w:rPr>
          <w:rFonts w:ascii="Times New Roman" w:eastAsia="Calibri" w:hAnsi="Times New Roman" w:cs="Times New Roman"/>
          <w:sz w:val="28"/>
          <w:szCs w:val="28"/>
        </w:rPr>
        <w:t>î</w:t>
      </w:r>
      <w:r w:rsidRPr="00FB3BD2">
        <w:rPr>
          <w:rFonts w:ascii="Times New Roman" w:eastAsia="Calibri" w:hAnsi="Times New Roman" w:cs="Times New Roman"/>
          <w:sz w:val="28"/>
          <w:szCs w:val="28"/>
        </w:rPr>
        <w:t>n str</w:t>
      </w:r>
      <w:r w:rsidR="00A51D13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>in</w:t>
      </w:r>
      <w:r w:rsidR="00A51D13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>tate, cu plata anticipată a tarifelor pentru înhumare, achitată la Biroul Administrare Cimitire, iar manopera pentru înhumare va fi asigurată contra cost de OPERATOR.”</w:t>
      </w:r>
    </w:p>
    <w:p w:rsidR="00FB3BD2" w:rsidRPr="00FB3BD2" w:rsidRDefault="00FB3BD2" w:rsidP="00FB3BD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BD2" w:rsidRPr="00FB3BD2" w:rsidRDefault="00FB3BD2" w:rsidP="00FB3BD2">
      <w:pPr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ab/>
        <w:t xml:space="preserve">9. Se modifică art. 27 </w:t>
      </w:r>
      <w:r w:rsidR="00A51D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şi </w:t>
      </w:r>
      <w:proofErr w:type="gramStart"/>
      <w:r w:rsidR="00A51D13">
        <w:rPr>
          <w:rFonts w:ascii="Times New Roman" w:eastAsia="Calibri" w:hAnsi="Times New Roman" w:cs="Times New Roman"/>
          <w:b/>
          <w:bCs/>
          <w:sz w:val="28"/>
          <w:szCs w:val="28"/>
        </w:rPr>
        <w:t>va</w:t>
      </w:r>
      <w:proofErr w:type="gramEnd"/>
      <w:r w:rsidR="00A51D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avea</w:t>
      </w:r>
      <w:r w:rsidR="00A51D13"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următorul </w:t>
      </w:r>
      <w:r w:rsidR="00A51D13">
        <w:rPr>
          <w:rFonts w:ascii="Times New Roman" w:eastAsia="Calibri" w:hAnsi="Times New Roman" w:cs="Times New Roman"/>
          <w:b/>
          <w:bCs/>
          <w:sz w:val="28"/>
          <w:szCs w:val="28"/>
        </w:rPr>
        <w:t>conţinut</w:t>
      </w:r>
      <w:r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FB3BD2" w:rsidRPr="00FB3BD2" w:rsidRDefault="00FB3BD2" w:rsidP="00FB3BD2">
      <w:pPr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„Art.27. 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Deshumările şi reînhumările se fac de către Administraţiile Cimitirelor din cadrul OPERATORULUI la cererea </w:t>
      </w:r>
      <w:r w:rsidR="00A51D13">
        <w:rPr>
          <w:rFonts w:ascii="Times New Roman" w:eastAsia="Calibri" w:hAnsi="Times New Roman" w:cs="Times New Roman"/>
          <w:sz w:val="28"/>
          <w:szCs w:val="28"/>
        </w:rPr>
        <w:t>ş</w:t>
      </w:r>
      <w:r w:rsidRPr="00FB3BD2">
        <w:rPr>
          <w:rFonts w:ascii="Times New Roman" w:eastAsia="Calibri" w:hAnsi="Times New Roman" w:cs="Times New Roman"/>
          <w:sz w:val="28"/>
          <w:szCs w:val="28"/>
        </w:rPr>
        <w:t>i în prezenţa familiei persoanei decedate (rude pana la gradul IV inclusiv) sau al unui reprezentant al acesteia, cu respectarea normelor sanitare antiepidemice.”</w:t>
      </w:r>
    </w:p>
    <w:p w:rsidR="00FB3BD2" w:rsidRPr="00FB3BD2" w:rsidRDefault="00FB3BD2" w:rsidP="00FB3BD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BD2" w:rsidRPr="00FB3BD2" w:rsidRDefault="00FB3BD2" w:rsidP="00FB3BD2">
      <w:pPr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10. Se modifică art. 31 prin completare cu lit. </w:t>
      </w:r>
      <w:proofErr w:type="gramStart"/>
      <w:r w:rsidRPr="00FB3BD2">
        <w:rPr>
          <w:rFonts w:ascii="Times New Roman" w:eastAsia="Calibri" w:hAnsi="Times New Roman" w:cs="Times New Roman"/>
          <w:b/>
          <w:sz w:val="28"/>
          <w:szCs w:val="28"/>
        </w:rPr>
        <w:t>g)-</w:t>
      </w:r>
      <w:proofErr w:type="gramEnd"/>
      <w:r w:rsidRPr="00FB3BD2">
        <w:rPr>
          <w:rFonts w:ascii="Times New Roman" w:eastAsia="Calibri" w:hAnsi="Times New Roman" w:cs="Times New Roman"/>
          <w:b/>
          <w:sz w:val="28"/>
          <w:szCs w:val="28"/>
        </w:rPr>
        <w:t xml:space="preserve"> i) </w:t>
      </w:r>
      <w:r w:rsidR="00A51D13">
        <w:rPr>
          <w:rFonts w:ascii="Times New Roman" w:eastAsia="Calibri" w:hAnsi="Times New Roman" w:cs="Times New Roman"/>
          <w:b/>
          <w:bCs/>
          <w:sz w:val="28"/>
          <w:szCs w:val="28"/>
        </w:rPr>
        <w:t>şi va avea</w:t>
      </w:r>
      <w:r w:rsidR="00A51D13"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următorul </w:t>
      </w:r>
      <w:r w:rsidR="00A51D13">
        <w:rPr>
          <w:rFonts w:ascii="Times New Roman" w:eastAsia="Calibri" w:hAnsi="Times New Roman" w:cs="Times New Roman"/>
          <w:b/>
          <w:bCs/>
          <w:sz w:val="28"/>
          <w:szCs w:val="28"/>
        </w:rPr>
        <w:t>conţinut</w:t>
      </w:r>
      <w:r w:rsidRPr="00FB3BD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B3BD2" w:rsidRPr="00FB3BD2" w:rsidRDefault="00FB3BD2" w:rsidP="00FB3BD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„g) </w:t>
      </w:r>
      <w:proofErr w:type="gramStart"/>
      <w:r w:rsidRPr="00FB3BD2">
        <w:rPr>
          <w:rFonts w:ascii="Times New Roman" w:eastAsia="Calibri" w:hAnsi="Times New Roman" w:cs="Times New Roman"/>
          <w:sz w:val="28"/>
          <w:szCs w:val="28"/>
        </w:rPr>
        <w:t>servicii</w:t>
      </w:r>
      <w:proofErr w:type="gramEnd"/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r w:rsidR="00A51D13">
        <w:rPr>
          <w:rFonts w:ascii="Times New Roman" w:eastAsia="Calibri" w:hAnsi="Times New Roman" w:cs="Times New Roman"/>
          <w:sz w:val="28"/>
          <w:szCs w:val="28"/>
        </w:rPr>
        <w:t>î</w:t>
      </w:r>
      <w:r w:rsidRPr="00FB3BD2">
        <w:rPr>
          <w:rFonts w:ascii="Times New Roman" w:eastAsia="Calibri" w:hAnsi="Times New Roman" w:cs="Times New Roman"/>
          <w:sz w:val="28"/>
          <w:szCs w:val="28"/>
        </w:rPr>
        <w:t>nhumare/deshumare stabilite conform prezentului regulament;</w:t>
      </w:r>
    </w:p>
    <w:p w:rsidR="00FB3BD2" w:rsidRPr="00FB3BD2" w:rsidRDefault="00FB3BD2" w:rsidP="00FB3BD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h) </w:t>
      </w:r>
      <w:proofErr w:type="gramStart"/>
      <w:r w:rsidRPr="00FB3BD2">
        <w:rPr>
          <w:rFonts w:ascii="Times New Roman" w:eastAsia="Calibri" w:hAnsi="Times New Roman" w:cs="Times New Roman"/>
          <w:sz w:val="28"/>
          <w:szCs w:val="28"/>
        </w:rPr>
        <w:t>servicii</w:t>
      </w:r>
      <w:proofErr w:type="gramEnd"/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r w:rsidR="00A51D13">
        <w:rPr>
          <w:rFonts w:ascii="Times New Roman" w:eastAsia="Calibri" w:hAnsi="Times New Roman" w:cs="Times New Roman"/>
          <w:sz w:val="28"/>
          <w:szCs w:val="28"/>
        </w:rPr>
        <w:t>î</w:t>
      </w:r>
      <w:r w:rsidRPr="00FB3BD2">
        <w:rPr>
          <w:rFonts w:ascii="Times New Roman" w:eastAsia="Calibri" w:hAnsi="Times New Roman" w:cs="Times New Roman"/>
          <w:sz w:val="28"/>
          <w:szCs w:val="28"/>
        </w:rPr>
        <w:t>ntretinere/igienizare lucr</w:t>
      </w:r>
      <w:r w:rsidR="00A51D13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>ri funerare/amplasament loc de veci la cererea concesionarilor;</w:t>
      </w:r>
    </w:p>
    <w:p w:rsidR="00FB3BD2" w:rsidRPr="00FB3BD2" w:rsidRDefault="00FB3BD2" w:rsidP="00FB3BD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BD2">
        <w:rPr>
          <w:rFonts w:ascii="Times New Roman" w:eastAsia="Calibri" w:hAnsi="Times New Roman" w:cs="Times New Roman"/>
          <w:sz w:val="28"/>
          <w:szCs w:val="28"/>
        </w:rPr>
        <w:t>i</w:t>
      </w:r>
      <w:proofErr w:type="gramEnd"/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) transport funerar la cerere </w:t>
      </w:r>
      <w:r w:rsidR="00A51D13">
        <w:rPr>
          <w:rFonts w:ascii="Times New Roman" w:eastAsia="Calibri" w:hAnsi="Times New Roman" w:cs="Times New Roman"/>
          <w:sz w:val="28"/>
          <w:szCs w:val="28"/>
        </w:rPr>
        <w:t>î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n </w:t>
      </w:r>
      <w:r w:rsidR="00A51D13">
        <w:rPr>
          <w:rFonts w:ascii="Times New Roman" w:eastAsia="Calibri" w:hAnsi="Times New Roman" w:cs="Times New Roman"/>
          <w:sz w:val="28"/>
          <w:szCs w:val="28"/>
        </w:rPr>
        <w:t>m</w:t>
      </w:r>
      <w:r w:rsidRPr="00FB3BD2">
        <w:rPr>
          <w:rFonts w:ascii="Times New Roman" w:eastAsia="Calibri" w:hAnsi="Times New Roman" w:cs="Times New Roman"/>
          <w:sz w:val="28"/>
          <w:szCs w:val="28"/>
        </w:rPr>
        <w:t>unicipiul Craiova sau in localit</w:t>
      </w:r>
      <w:r w:rsidR="00A51D13">
        <w:rPr>
          <w:rFonts w:ascii="Times New Roman" w:eastAsia="Calibri" w:hAnsi="Times New Roman" w:cs="Times New Roman"/>
          <w:sz w:val="28"/>
          <w:szCs w:val="28"/>
        </w:rPr>
        <w:t>ăţ</w:t>
      </w:r>
      <w:r w:rsidRPr="00FB3BD2">
        <w:rPr>
          <w:rFonts w:ascii="Times New Roman" w:eastAsia="Calibri" w:hAnsi="Times New Roman" w:cs="Times New Roman"/>
          <w:sz w:val="28"/>
          <w:szCs w:val="28"/>
        </w:rPr>
        <w:t>ile limitrofe;</w:t>
      </w:r>
    </w:p>
    <w:p w:rsidR="00FB3BD2" w:rsidRPr="00FB3BD2" w:rsidRDefault="00FB3BD2" w:rsidP="00FB3BD2">
      <w:pPr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sz w:val="28"/>
          <w:szCs w:val="28"/>
        </w:rPr>
        <w:tab/>
        <w:t>Prestarea serviciilor prevăzute mai sus se va efectua contracost la preţurile şi tarifele stabilite prin hotărâre a Consiliului Local al Municipiului Craiova, în baza propunerii Operatorului.”</w:t>
      </w:r>
    </w:p>
    <w:p w:rsidR="00FB3BD2" w:rsidRPr="00FB3BD2" w:rsidRDefault="00FB3BD2" w:rsidP="00FB3BD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BD2" w:rsidRPr="00FB3BD2" w:rsidRDefault="00FB3BD2" w:rsidP="00FB3BD2">
      <w:pPr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11. Se modifică art. 33, alin. (4) și se completează cu alin. (5)</w:t>
      </w:r>
      <w:proofErr w:type="gramStart"/>
      <w:r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>-(</w:t>
      </w:r>
      <w:proofErr w:type="gramEnd"/>
      <w:r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7) </w:t>
      </w:r>
      <w:r w:rsidR="00A51D13">
        <w:rPr>
          <w:rFonts w:ascii="Times New Roman" w:eastAsia="Calibri" w:hAnsi="Times New Roman" w:cs="Times New Roman"/>
          <w:b/>
          <w:bCs/>
          <w:sz w:val="28"/>
          <w:szCs w:val="28"/>
        </w:rPr>
        <w:t>şi va avea</w:t>
      </w:r>
      <w:r w:rsidR="00A51D13"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următorul </w:t>
      </w:r>
      <w:r w:rsidR="00A51D13">
        <w:rPr>
          <w:rFonts w:ascii="Times New Roman" w:eastAsia="Calibri" w:hAnsi="Times New Roman" w:cs="Times New Roman"/>
          <w:b/>
          <w:bCs/>
          <w:sz w:val="28"/>
          <w:szCs w:val="28"/>
        </w:rPr>
        <w:t>conţinut</w:t>
      </w:r>
      <w:r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FB3BD2" w:rsidRPr="00FB3BD2" w:rsidRDefault="00FB3BD2" w:rsidP="00FB3BD2">
      <w:pPr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„Art. 33. 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(4) Ordinea publică </w:t>
      </w:r>
      <w:proofErr w:type="gramStart"/>
      <w:r w:rsidRPr="00FB3BD2">
        <w:rPr>
          <w:rFonts w:ascii="Times New Roman" w:eastAsia="Calibri" w:hAnsi="Times New Roman" w:cs="Times New Roman"/>
          <w:sz w:val="28"/>
          <w:szCs w:val="28"/>
        </w:rPr>
        <w:t>este</w:t>
      </w:r>
      <w:proofErr w:type="gramEnd"/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asigurată de Poliţia Locală Craiova, iar paza cimitirelor este asigurată de operator prin intermediul personalului angajat în acest sens </w:t>
      </w:r>
      <w:r w:rsidR="00B711B0">
        <w:rPr>
          <w:rFonts w:ascii="Times New Roman" w:eastAsia="Calibri" w:hAnsi="Times New Roman" w:cs="Times New Roman"/>
          <w:sz w:val="28"/>
          <w:szCs w:val="28"/>
        </w:rPr>
        <w:t>ş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i prin monitorizarea perimetrului cimitirelor prin intermediul unui sistem de monitorizare si supraveghere video, care este conectat </w:t>
      </w:r>
      <w:r w:rsidR="00B711B0">
        <w:rPr>
          <w:rFonts w:ascii="Times New Roman" w:eastAsia="Calibri" w:hAnsi="Times New Roman" w:cs="Times New Roman"/>
          <w:sz w:val="28"/>
          <w:szCs w:val="28"/>
        </w:rPr>
        <w:t>î</w:t>
      </w:r>
      <w:r w:rsidRPr="00FB3BD2">
        <w:rPr>
          <w:rFonts w:ascii="Times New Roman" w:eastAsia="Calibri" w:hAnsi="Times New Roman" w:cs="Times New Roman"/>
          <w:sz w:val="28"/>
          <w:szCs w:val="28"/>
        </w:rPr>
        <w:t>n permanen</w:t>
      </w:r>
      <w:r w:rsidR="00B711B0">
        <w:rPr>
          <w:rFonts w:ascii="Times New Roman" w:eastAsia="Calibri" w:hAnsi="Times New Roman" w:cs="Times New Roman"/>
          <w:sz w:val="28"/>
          <w:szCs w:val="28"/>
        </w:rPr>
        <w:t>ţă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la un dispecerat de monitorizare al Politiei Locale a Municipiului Craiova, </w:t>
      </w:r>
      <w:r w:rsidR="00B711B0">
        <w:rPr>
          <w:rFonts w:ascii="Times New Roman" w:eastAsia="Calibri" w:hAnsi="Times New Roman" w:cs="Times New Roman"/>
          <w:sz w:val="28"/>
          <w:szCs w:val="28"/>
        </w:rPr>
        <w:t>î</w:t>
      </w:r>
      <w:r w:rsidRPr="00FB3BD2">
        <w:rPr>
          <w:rFonts w:ascii="Times New Roman" w:eastAsia="Calibri" w:hAnsi="Times New Roman" w:cs="Times New Roman"/>
          <w:sz w:val="28"/>
          <w:szCs w:val="28"/>
        </w:rPr>
        <w:t>n situa</w:t>
      </w:r>
      <w:r w:rsidR="00B711B0">
        <w:rPr>
          <w:rFonts w:ascii="Times New Roman" w:eastAsia="Calibri" w:hAnsi="Times New Roman" w:cs="Times New Roman"/>
          <w:sz w:val="28"/>
          <w:szCs w:val="28"/>
        </w:rPr>
        <w:t>ţ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ia </w:t>
      </w:r>
      <w:r w:rsidR="00B711B0">
        <w:rPr>
          <w:rFonts w:ascii="Times New Roman" w:eastAsia="Calibri" w:hAnsi="Times New Roman" w:cs="Times New Roman"/>
          <w:sz w:val="28"/>
          <w:szCs w:val="28"/>
        </w:rPr>
        <w:t>î</w:t>
      </w:r>
      <w:r w:rsidRPr="00FB3BD2">
        <w:rPr>
          <w:rFonts w:ascii="Times New Roman" w:eastAsia="Calibri" w:hAnsi="Times New Roman" w:cs="Times New Roman"/>
          <w:sz w:val="28"/>
          <w:szCs w:val="28"/>
        </w:rPr>
        <w:t>n care exist</w:t>
      </w:r>
      <w:r w:rsidR="00B711B0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B3BD2" w:rsidRPr="00FB3BD2" w:rsidRDefault="00FB3BD2" w:rsidP="00FB3BD2">
      <w:pPr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sz w:val="28"/>
          <w:szCs w:val="28"/>
        </w:rPr>
        <w:tab/>
        <w:t>(5) Activitatea de paz</w:t>
      </w:r>
      <w:r w:rsidR="00B711B0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a cimitirelor va fi organizat</w:t>
      </w:r>
      <w:r w:rsidR="00B711B0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1B0">
        <w:rPr>
          <w:rFonts w:ascii="Times New Roman" w:eastAsia="Calibri" w:hAnsi="Times New Roman" w:cs="Times New Roman"/>
          <w:sz w:val="28"/>
          <w:szCs w:val="28"/>
        </w:rPr>
        <w:t>î</w:t>
      </w:r>
      <w:r w:rsidRPr="00FB3BD2">
        <w:rPr>
          <w:rFonts w:ascii="Times New Roman" w:eastAsia="Calibri" w:hAnsi="Times New Roman" w:cs="Times New Roman"/>
          <w:sz w:val="28"/>
          <w:szCs w:val="28"/>
        </w:rPr>
        <w:t>n conco</w:t>
      </w:r>
      <w:r w:rsidR="00B711B0">
        <w:rPr>
          <w:rFonts w:ascii="Times New Roman" w:eastAsia="Calibri" w:hAnsi="Times New Roman" w:cs="Times New Roman"/>
          <w:sz w:val="28"/>
          <w:szCs w:val="28"/>
        </w:rPr>
        <w:t>rdanţă cu prevederile Legii nr.</w:t>
      </w:r>
      <w:r w:rsidRPr="00FB3BD2">
        <w:rPr>
          <w:rFonts w:ascii="Times New Roman" w:eastAsia="Calibri" w:hAnsi="Times New Roman" w:cs="Times New Roman"/>
          <w:sz w:val="28"/>
          <w:szCs w:val="28"/>
        </w:rPr>
        <w:t>333/2003 actualizat</w:t>
      </w:r>
      <w:r w:rsidR="00B711B0">
        <w:rPr>
          <w:rFonts w:ascii="Times New Roman" w:eastAsia="Calibri" w:hAnsi="Times New Roman" w:cs="Times New Roman"/>
          <w:sz w:val="28"/>
          <w:szCs w:val="28"/>
        </w:rPr>
        <w:t>ă,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precum </w:t>
      </w:r>
      <w:r w:rsidR="00B711B0">
        <w:rPr>
          <w:rFonts w:ascii="Times New Roman" w:eastAsia="Calibri" w:hAnsi="Times New Roman" w:cs="Times New Roman"/>
          <w:sz w:val="28"/>
          <w:szCs w:val="28"/>
        </w:rPr>
        <w:t>ş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i cu orice prevederi legale incidente </w:t>
      </w:r>
      <w:r w:rsidR="00B711B0">
        <w:rPr>
          <w:rFonts w:ascii="Times New Roman" w:eastAsia="Calibri" w:hAnsi="Times New Roman" w:cs="Times New Roman"/>
          <w:sz w:val="28"/>
          <w:szCs w:val="28"/>
        </w:rPr>
        <w:t>î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n </w:t>
      </w:r>
      <w:proofErr w:type="gramStart"/>
      <w:r w:rsidRPr="00FB3BD2">
        <w:rPr>
          <w:rFonts w:ascii="Times New Roman" w:eastAsia="Calibri" w:hAnsi="Times New Roman" w:cs="Times New Roman"/>
          <w:sz w:val="28"/>
          <w:szCs w:val="28"/>
        </w:rPr>
        <w:t>materie .</w:t>
      </w:r>
      <w:proofErr w:type="gramEnd"/>
    </w:p>
    <w:p w:rsidR="00FB3BD2" w:rsidRPr="00FB3BD2" w:rsidRDefault="00FB3BD2" w:rsidP="00FB3BD2">
      <w:pPr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sz w:val="28"/>
          <w:szCs w:val="28"/>
        </w:rPr>
        <w:tab/>
        <w:t>(6) Consiliul Local al Municipiului Craiova asigură fondurile necesare at</w:t>
      </w:r>
      <w:r w:rsidR="00B711B0">
        <w:rPr>
          <w:rFonts w:ascii="Times New Roman" w:eastAsia="Calibri" w:hAnsi="Times New Roman" w:cs="Times New Roman"/>
          <w:sz w:val="28"/>
          <w:szCs w:val="28"/>
        </w:rPr>
        <w:t>â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t pentru </w:t>
      </w:r>
      <w:r w:rsidR="00B711B0">
        <w:rPr>
          <w:rFonts w:ascii="Times New Roman" w:eastAsia="Calibri" w:hAnsi="Times New Roman" w:cs="Times New Roman"/>
          <w:sz w:val="28"/>
          <w:szCs w:val="28"/>
        </w:rPr>
        <w:t>î</w:t>
      </w:r>
      <w:r w:rsidRPr="00FB3BD2">
        <w:rPr>
          <w:rFonts w:ascii="Times New Roman" w:eastAsia="Calibri" w:hAnsi="Times New Roman" w:cs="Times New Roman"/>
          <w:sz w:val="28"/>
          <w:szCs w:val="28"/>
        </w:rPr>
        <w:t>ntre</w:t>
      </w:r>
      <w:r w:rsidR="00B711B0">
        <w:rPr>
          <w:rFonts w:ascii="Times New Roman" w:eastAsia="Calibri" w:hAnsi="Times New Roman" w:cs="Times New Roman"/>
          <w:sz w:val="28"/>
          <w:szCs w:val="28"/>
        </w:rPr>
        <w:t>ţ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inerea, sistematizarea, reabilitarea cimitirelor </w:t>
      </w:r>
      <w:r w:rsidR="00B711B0">
        <w:rPr>
          <w:rFonts w:ascii="Times New Roman" w:eastAsia="Calibri" w:hAnsi="Times New Roman" w:cs="Times New Roman"/>
          <w:sz w:val="28"/>
          <w:szCs w:val="28"/>
        </w:rPr>
        <w:t>ş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i a monumentelor funerare existente </w:t>
      </w:r>
      <w:r w:rsidR="00B711B0">
        <w:rPr>
          <w:rFonts w:ascii="Times New Roman" w:eastAsia="Calibri" w:hAnsi="Times New Roman" w:cs="Times New Roman"/>
          <w:sz w:val="28"/>
          <w:szCs w:val="28"/>
        </w:rPr>
        <w:t>î</w:t>
      </w:r>
      <w:r w:rsidRPr="00FB3BD2">
        <w:rPr>
          <w:rFonts w:ascii="Times New Roman" w:eastAsia="Calibri" w:hAnsi="Times New Roman" w:cs="Times New Roman"/>
          <w:sz w:val="28"/>
          <w:szCs w:val="28"/>
        </w:rPr>
        <w:t>n acestea, c</w:t>
      </w:r>
      <w:r w:rsidR="00B711B0">
        <w:rPr>
          <w:rFonts w:ascii="Times New Roman" w:eastAsia="Calibri" w:hAnsi="Times New Roman" w:cs="Times New Roman"/>
          <w:sz w:val="28"/>
          <w:szCs w:val="28"/>
        </w:rPr>
        <w:t>â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t </w:t>
      </w:r>
      <w:r w:rsidR="00B711B0">
        <w:rPr>
          <w:rFonts w:ascii="Times New Roman" w:eastAsia="Calibri" w:hAnsi="Times New Roman" w:cs="Times New Roman"/>
          <w:sz w:val="28"/>
          <w:szCs w:val="28"/>
        </w:rPr>
        <w:t>ş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i pentru instalarea, contravaloarea sistemului de monitorizare </w:t>
      </w:r>
      <w:r w:rsidR="00B711B0">
        <w:rPr>
          <w:rFonts w:ascii="Times New Roman" w:eastAsia="Calibri" w:hAnsi="Times New Roman" w:cs="Times New Roman"/>
          <w:sz w:val="28"/>
          <w:szCs w:val="28"/>
        </w:rPr>
        <w:t>ş</w:t>
      </w:r>
      <w:r w:rsidRPr="00FB3BD2">
        <w:rPr>
          <w:rFonts w:ascii="Times New Roman" w:eastAsia="Calibri" w:hAnsi="Times New Roman" w:cs="Times New Roman"/>
          <w:sz w:val="28"/>
          <w:szCs w:val="28"/>
        </w:rPr>
        <w:t>i supraveghere video necesare pentru activitatea de paz</w:t>
      </w:r>
      <w:r w:rsidR="00B711B0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a cimitirelor </w:t>
      </w:r>
      <w:r w:rsidRPr="00FB3BD2">
        <w:rPr>
          <w:rFonts w:ascii="Times New Roman" w:eastAsia="Calibri" w:hAnsi="Times New Roman" w:cs="Times New Roman"/>
          <w:sz w:val="28"/>
          <w:szCs w:val="28"/>
        </w:rPr>
        <w:lastRenderedPageBreak/>
        <w:t>a c</w:t>
      </w:r>
      <w:r w:rsidR="00B711B0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>ror func</w:t>
      </w:r>
      <w:r w:rsidR="00B711B0">
        <w:rPr>
          <w:rFonts w:ascii="Times New Roman" w:eastAsia="Calibri" w:hAnsi="Times New Roman" w:cs="Times New Roman"/>
          <w:sz w:val="28"/>
          <w:szCs w:val="28"/>
        </w:rPr>
        <w:t>ţ</w:t>
      </w:r>
      <w:r w:rsidRPr="00FB3BD2">
        <w:rPr>
          <w:rFonts w:ascii="Times New Roman" w:eastAsia="Calibri" w:hAnsi="Times New Roman" w:cs="Times New Roman"/>
          <w:sz w:val="28"/>
          <w:szCs w:val="28"/>
        </w:rPr>
        <w:t>ionare este reglementat</w:t>
      </w:r>
      <w:r w:rsidR="00B711B0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de prezentul Regulament, în li</w:t>
      </w:r>
      <w:r w:rsidR="00B711B0">
        <w:rPr>
          <w:rFonts w:ascii="Times New Roman" w:eastAsia="Calibri" w:hAnsi="Times New Roman" w:cs="Times New Roman"/>
          <w:sz w:val="28"/>
          <w:szCs w:val="28"/>
        </w:rPr>
        <w:t>mita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bugetului alocat în acest sens.</w:t>
      </w:r>
    </w:p>
    <w:p w:rsidR="00FB3BD2" w:rsidRPr="00FB3BD2" w:rsidRDefault="00FB3BD2" w:rsidP="00FB3BD2">
      <w:pPr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sz w:val="28"/>
          <w:szCs w:val="28"/>
        </w:rPr>
        <w:tab/>
        <w:t xml:space="preserve">(7) Proprietarul/Administratorul cimitirelor </w:t>
      </w:r>
      <w:proofErr w:type="gramStart"/>
      <w:r w:rsidRPr="00FB3BD2">
        <w:rPr>
          <w:rFonts w:ascii="Times New Roman" w:eastAsia="Calibri" w:hAnsi="Times New Roman" w:cs="Times New Roman"/>
          <w:sz w:val="28"/>
          <w:szCs w:val="28"/>
        </w:rPr>
        <w:t>este</w:t>
      </w:r>
      <w:proofErr w:type="gramEnd"/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exonerat de orice culp</w:t>
      </w:r>
      <w:r w:rsidR="00B711B0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1B0">
        <w:rPr>
          <w:rFonts w:ascii="Times New Roman" w:eastAsia="Calibri" w:hAnsi="Times New Roman" w:cs="Times New Roman"/>
          <w:sz w:val="28"/>
          <w:szCs w:val="28"/>
        </w:rPr>
        <w:t>î</w:t>
      </w:r>
      <w:r w:rsidRPr="00FB3BD2">
        <w:rPr>
          <w:rFonts w:ascii="Times New Roman" w:eastAsia="Calibri" w:hAnsi="Times New Roman" w:cs="Times New Roman"/>
          <w:sz w:val="28"/>
          <w:szCs w:val="28"/>
        </w:rPr>
        <w:t>n cazul unor eventuale pagube cauzate locurilor de veci sau altor bunuri aflate in incinta cimitirelor datorit</w:t>
      </w:r>
      <w:r w:rsidR="00B711B0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interven</w:t>
      </w:r>
      <w:r w:rsidR="00B711B0">
        <w:rPr>
          <w:rFonts w:ascii="Times New Roman" w:eastAsia="Calibri" w:hAnsi="Times New Roman" w:cs="Times New Roman"/>
          <w:sz w:val="28"/>
          <w:szCs w:val="28"/>
        </w:rPr>
        <w:t>ţ</w:t>
      </w:r>
      <w:r w:rsidRPr="00FB3BD2">
        <w:rPr>
          <w:rFonts w:ascii="Times New Roman" w:eastAsia="Calibri" w:hAnsi="Times New Roman" w:cs="Times New Roman"/>
          <w:sz w:val="28"/>
          <w:szCs w:val="28"/>
        </w:rPr>
        <w:t>iei for</w:t>
      </w:r>
      <w:r w:rsidR="00B711B0">
        <w:rPr>
          <w:rFonts w:ascii="Times New Roman" w:eastAsia="Calibri" w:hAnsi="Times New Roman" w:cs="Times New Roman"/>
          <w:sz w:val="28"/>
          <w:szCs w:val="28"/>
        </w:rPr>
        <w:t>ţ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ei majore sau a unui caz </w:t>
      </w:r>
      <w:r w:rsidR="00B711B0">
        <w:rPr>
          <w:rFonts w:ascii="Times New Roman" w:eastAsia="Calibri" w:hAnsi="Times New Roman" w:cs="Times New Roman"/>
          <w:sz w:val="28"/>
          <w:szCs w:val="28"/>
        </w:rPr>
        <w:t>fortuit,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astfel cum sunt reglementate de Codul Civil.”</w:t>
      </w:r>
    </w:p>
    <w:p w:rsidR="00FB3BD2" w:rsidRPr="00FB3BD2" w:rsidRDefault="00FB3BD2" w:rsidP="00FB3BD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3BD2" w:rsidRPr="00FB3BD2" w:rsidRDefault="00FB3BD2" w:rsidP="00FB3BD2">
      <w:pPr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12. Se modifică art. 35, alin. (2) și se completează cu alin. (3), </w:t>
      </w:r>
      <w:r w:rsidR="00B711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şi </w:t>
      </w:r>
      <w:proofErr w:type="gramStart"/>
      <w:r w:rsidR="00B711B0">
        <w:rPr>
          <w:rFonts w:ascii="Times New Roman" w:eastAsia="Calibri" w:hAnsi="Times New Roman" w:cs="Times New Roman"/>
          <w:b/>
          <w:bCs/>
          <w:sz w:val="28"/>
          <w:szCs w:val="28"/>
        </w:rPr>
        <w:t>va</w:t>
      </w:r>
      <w:proofErr w:type="gramEnd"/>
      <w:r w:rsidR="00B711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avea</w:t>
      </w:r>
      <w:r w:rsidR="00B711B0"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următorul </w:t>
      </w:r>
      <w:r w:rsidR="00B711B0">
        <w:rPr>
          <w:rFonts w:ascii="Times New Roman" w:eastAsia="Calibri" w:hAnsi="Times New Roman" w:cs="Times New Roman"/>
          <w:b/>
          <w:bCs/>
          <w:sz w:val="28"/>
          <w:szCs w:val="28"/>
        </w:rPr>
        <w:t>conţinut</w:t>
      </w:r>
      <w:r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FB3BD2" w:rsidRPr="00FB3BD2" w:rsidRDefault="00FB3BD2" w:rsidP="00FB3B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sz w:val="28"/>
          <w:szCs w:val="28"/>
        </w:rPr>
        <w:t>„(2) În afara acestui program, nicio persoan</w:t>
      </w:r>
      <w:r w:rsidR="00B711B0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nu are drept de acces sau de staţionare în incinta cimitirelor, cu excepţia celor care veghează, vizitează, comemorează sau se reculeg la locurile de înhumare, cât şi </w:t>
      </w:r>
      <w:r w:rsidR="00B711B0">
        <w:rPr>
          <w:rFonts w:ascii="Times New Roman" w:eastAsia="Calibri" w:hAnsi="Times New Roman" w:cs="Times New Roman"/>
          <w:sz w:val="28"/>
          <w:szCs w:val="28"/>
        </w:rPr>
        <w:t>a persoanelor care asigură paza</w:t>
      </w:r>
      <w:r w:rsidRPr="00FB3BD2">
        <w:rPr>
          <w:rFonts w:ascii="Times New Roman" w:eastAsia="Calibri" w:hAnsi="Times New Roman" w:cs="Times New Roman"/>
          <w:sz w:val="28"/>
          <w:szCs w:val="28"/>
        </w:rPr>
        <w:t>/Politia Locala .</w:t>
      </w:r>
    </w:p>
    <w:p w:rsidR="00FB3BD2" w:rsidRPr="00FB3BD2" w:rsidRDefault="00FB3BD2" w:rsidP="00FB3BD2">
      <w:pPr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sz w:val="28"/>
          <w:szCs w:val="28"/>
        </w:rPr>
        <w:tab/>
        <w:t>(3)</w:t>
      </w:r>
      <w:r w:rsidRPr="00FB3B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Personalul OPERATORULUI care asigur</w:t>
      </w:r>
      <w:r w:rsidR="00B711B0">
        <w:rPr>
          <w:rFonts w:ascii="Times New Roman" w:eastAsia="Calibri" w:hAnsi="Times New Roman" w:cs="Times New Roman"/>
          <w:color w:val="000000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respectarea programului </w:t>
      </w:r>
      <w:r w:rsidR="00B711B0">
        <w:rPr>
          <w:rFonts w:ascii="Times New Roman" w:eastAsia="Calibri" w:hAnsi="Times New Roman" w:cs="Times New Roman"/>
          <w:color w:val="000000"/>
          <w:sz w:val="28"/>
          <w:szCs w:val="28"/>
        </w:rPr>
        <w:t>î</w:t>
      </w:r>
      <w:r w:rsidRPr="00FB3BD2">
        <w:rPr>
          <w:rFonts w:ascii="Times New Roman" w:eastAsia="Calibri" w:hAnsi="Times New Roman" w:cs="Times New Roman"/>
          <w:color w:val="000000"/>
          <w:sz w:val="28"/>
          <w:szCs w:val="28"/>
        </w:rPr>
        <w:t>n incinta cimitirelor poate fi compus din portari, controlori de acces sau alte persoane stabilite de conducerea unit</w:t>
      </w:r>
      <w:r w:rsidR="00B711B0">
        <w:rPr>
          <w:rFonts w:ascii="Times New Roman" w:eastAsia="Calibri" w:hAnsi="Times New Roman" w:cs="Times New Roman"/>
          <w:color w:val="000000"/>
          <w:sz w:val="28"/>
          <w:szCs w:val="28"/>
        </w:rPr>
        <w:t>ăţ</w:t>
      </w:r>
      <w:r w:rsidRPr="00FB3B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ii, din persoanele desemnate să asigure instruirea, controlul </w:t>
      </w:r>
      <w:r w:rsidR="00B711B0">
        <w:rPr>
          <w:rFonts w:ascii="Times New Roman" w:eastAsia="Calibri" w:hAnsi="Times New Roman" w:cs="Times New Roman"/>
          <w:color w:val="000000"/>
          <w:sz w:val="28"/>
          <w:szCs w:val="28"/>
        </w:rPr>
        <w:t>ş</w:t>
      </w:r>
      <w:r w:rsidRPr="00FB3BD2">
        <w:rPr>
          <w:rFonts w:ascii="Times New Roman" w:eastAsia="Calibri" w:hAnsi="Times New Roman" w:cs="Times New Roman"/>
          <w:color w:val="000000"/>
          <w:sz w:val="28"/>
          <w:szCs w:val="28"/>
        </w:rPr>
        <w:t>i coordonarea acestei activit</w:t>
      </w:r>
      <w:r w:rsidR="00B711B0">
        <w:rPr>
          <w:rFonts w:ascii="Times New Roman" w:eastAsia="Calibri" w:hAnsi="Times New Roman" w:cs="Times New Roman"/>
          <w:color w:val="000000"/>
          <w:sz w:val="28"/>
          <w:szCs w:val="28"/>
        </w:rPr>
        <w:t>ăţ</w:t>
      </w:r>
      <w:r w:rsidRPr="00FB3BD2">
        <w:rPr>
          <w:rFonts w:ascii="Times New Roman" w:eastAsia="Calibri" w:hAnsi="Times New Roman" w:cs="Times New Roman"/>
          <w:color w:val="000000"/>
          <w:sz w:val="28"/>
          <w:szCs w:val="28"/>
        </w:rPr>
        <w:t>i.”</w:t>
      </w:r>
    </w:p>
    <w:p w:rsidR="00FB3BD2" w:rsidRPr="00FB3BD2" w:rsidRDefault="00FB3BD2" w:rsidP="00FB3BD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BD2" w:rsidRPr="00FB3BD2" w:rsidRDefault="00FB3BD2" w:rsidP="00FB3BD2">
      <w:pPr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B3BD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13. Se modifică art. 36 prin completare cu lit. l)-n) </w:t>
      </w:r>
      <w:r w:rsidR="00B711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şi </w:t>
      </w:r>
      <w:proofErr w:type="gramStart"/>
      <w:r w:rsidR="00B711B0">
        <w:rPr>
          <w:rFonts w:ascii="Times New Roman" w:eastAsia="Calibri" w:hAnsi="Times New Roman" w:cs="Times New Roman"/>
          <w:b/>
          <w:bCs/>
          <w:sz w:val="28"/>
          <w:szCs w:val="28"/>
        </w:rPr>
        <w:t>va</w:t>
      </w:r>
      <w:proofErr w:type="gramEnd"/>
      <w:r w:rsidR="00B711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avea</w:t>
      </w:r>
      <w:r w:rsidR="00B711B0"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următorul </w:t>
      </w:r>
      <w:r w:rsidR="00B711B0">
        <w:rPr>
          <w:rFonts w:ascii="Times New Roman" w:eastAsia="Calibri" w:hAnsi="Times New Roman" w:cs="Times New Roman"/>
          <w:b/>
          <w:bCs/>
          <w:sz w:val="28"/>
          <w:szCs w:val="28"/>
        </w:rPr>
        <w:t>conţinut</w:t>
      </w:r>
      <w:r w:rsidRPr="00FB3BD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FB3BD2" w:rsidRPr="00FB3BD2" w:rsidRDefault="00FB3BD2" w:rsidP="00FB3B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sz w:val="28"/>
          <w:szCs w:val="28"/>
        </w:rPr>
        <w:t>În scopul bunei administrări şi funcţionări a cimitirelor se interzice:</w:t>
      </w:r>
    </w:p>
    <w:p w:rsidR="00FB3BD2" w:rsidRPr="00FB3BD2" w:rsidRDefault="00FB3BD2" w:rsidP="00FB3BD2">
      <w:pPr>
        <w:ind w:left="15"/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sz w:val="28"/>
          <w:szCs w:val="28"/>
        </w:rPr>
        <w:tab/>
        <w:t xml:space="preserve">l) </w:t>
      </w:r>
      <w:proofErr w:type="gramStart"/>
      <w:r w:rsidRPr="00FB3BD2">
        <w:rPr>
          <w:rFonts w:ascii="Times New Roman" w:eastAsia="Calibri" w:hAnsi="Times New Roman" w:cs="Times New Roman"/>
          <w:sz w:val="28"/>
          <w:szCs w:val="28"/>
        </w:rPr>
        <w:t>participarea</w:t>
      </w:r>
      <w:proofErr w:type="gramEnd"/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directa sau indirect</w:t>
      </w:r>
      <w:r w:rsidR="00B711B0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la construc</w:t>
      </w:r>
      <w:r w:rsidR="00B711B0">
        <w:rPr>
          <w:rFonts w:ascii="Times New Roman" w:eastAsia="Calibri" w:hAnsi="Times New Roman" w:cs="Times New Roman"/>
          <w:sz w:val="28"/>
          <w:szCs w:val="28"/>
        </w:rPr>
        <w:t>ţ</w:t>
      </w:r>
      <w:r w:rsidRPr="00FB3BD2">
        <w:rPr>
          <w:rFonts w:ascii="Times New Roman" w:eastAsia="Calibri" w:hAnsi="Times New Roman" w:cs="Times New Roman"/>
          <w:sz w:val="28"/>
          <w:szCs w:val="28"/>
        </w:rPr>
        <w:t>iile funerare efectuate de persoane care nu au raporturi de munc</w:t>
      </w:r>
      <w:r w:rsidR="00B711B0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cu OPERATORUL sau cu alte persoane juridice autorizate s</w:t>
      </w:r>
      <w:r w:rsidR="00B711B0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execute lucr</w:t>
      </w:r>
      <w:r w:rsidR="00B711B0">
        <w:rPr>
          <w:rFonts w:ascii="Times New Roman" w:eastAsia="Calibri" w:hAnsi="Times New Roman" w:cs="Times New Roman"/>
          <w:sz w:val="28"/>
          <w:szCs w:val="28"/>
        </w:rPr>
        <w:t>ări;</w:t>
      </w:r>
    </w:p>
    <w:p w:rsidR="00FB3BD2" w:rsidRPr="00FB3BD2" w:rsidRDefault="00FB3BD2" w:rsidP="00FB3BD2">
      <w:pPr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sz w:val="28"/>
          <w:szCs w:val="28"/>
        </w:rPr>
        <w:tab/>
        <w:t xml:space="preserve">m) </w:t>
      </w:r>
      <w:proofErr w:type="gramStart"/>
      <w:r w:rsidRPr="00FB3BD2">
        <w:rPr>
          <w:rFonts w:ascii="Times New Roman" w:eastAsia="Calibri" w:hAnsi="Times New Roman" w:cs="Times New Roman"/>
          <w:sz w:val="28"/>
          <w:szCs w:val="28"/>
        </w:rPr>
        <w:t>executarea</w:t>
      </w:r>
      <w:proofErr w:type="gramEnd"/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de lucr</w:t>
      </w:r>
      <w:r w:rsidR="00B711B0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>ri funerare de c</w:t>
      </w:r>
      <w:r w:rsidR="00B711B0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>tre ter</w:t>
      </w:r>
      <w:r w:rsidR="00B711B0">
        <w:rPr>
          <w:rFonts w:ascii="Times New Roman" w:eastAsia="Calibri" w:hAnsi="Times New Roman" w:cs="Times New Roman"/>
          <w:sz w:val="28"/>
          <w:szCs w:val="28"/>
        </w:rPr>
        <w:t>ţ</w:t>
      </w:r>
      <w:r w:rsidRPr="00FB3BD2">
        <w:rPr>
          <w:rFonts w:ascii="Times New Roman" w:eastAsia="Calibri" w:hAnsi="Times New Roman" w:cs="Times New Roman"/>
          <w:sz w:val="28"/>
          <w:szCs w:val="28"/>
        </w:rPr>
        <w:t>e persoane f</w:t>
      </w:r>
      <w:r w:rsidR="00B711B0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>r</w:t>
      </w:r>
      <w:r w:rsidR="00B711B0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Autoriza</w:t>
      </w:r>
      <w:r w:rsidR="00B711B0">
        <w:rPr>
          <w:rFonts w:ascii="Times New Roman" w:eastAsia="Calibri" w:hAnsi="Times New Roman" w:cs="Times New Roman"/>
          <w:sz w:val="28"/>
          <w:szCs w:val="28"/>
        </w:rPr>
        <w:t>ţ</w:t>
      </w:r>
      <w:r w:rsidRPr="00FB3BD2">
        <w:rPr>
          <w:rFonts w:ascii="Times New Roman" w:eastAsia="Calibri" w:hAnsi="Times New Roman" w:cs="Times New Roman"/>
          <w:sz w:val="28"/>
          <w:szCs w:val="28"/>
        </w:rPr>
        <w:t>ia emis</w:t>
      </w:r>
      <w:r w:rsidR="00B711B0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de Administra</w:t>
      </w:r>
      <w:r w:rsidR="00B711B0">
        <w:rPr>
          <w:rFonts w:ascii="Times New Roman" w:eastAsia="Calibri" w:hAnsi="Times New Roman" w:cs="Times New Roman"/>
          <w:sz w:val="28"/>
          <w:szCs w:val="28"/>
        </w:rPr>
        <w:t>ţia Cimitirelor;</w:t>
      </w:r>
    </w:p>
    <w:p w:rsidR="00FB3BD2" w:rsidRDefault="00FB3BD2" w:rsidP="00FB3BD2">
      <w:pPr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sz w:val="28"/>
          <w:szCs w:val="28"/>
        </w:rPr>
        <w:tab/>
        <w:t xml:space="preserve">n) </w:t>
      </w:r>
      <w:proofErr w:type="gramStart"/>
      <w:r w:rsidRPr="00FB3BD2">
        <w:rPr>
          <w:rFonts w:ascii="Times New Roman" w:eastAsia="Calibri" w:hAnsi="Times New Roman" w:cs="Times New Roman"/>
          <w:sz w:val="28"/>
          <w:szCs w:val="28"/>
        </w:rPr>
        <w:t>l</w:t>
      </w:r>
      <w:r w:rsidR="00B711B0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>sarea</w:t>
      </w:r>
      <w:proofErr w:type="gramEnd"/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lum</w:t>
      </w:r>
      <w:r w:rsidR="00B711B0">
        <w:rPr>
          <w:rFonts w:ascii="Times New Roman" w:eastAsia="Calibri" w:hAnsi="Times New Roman" w:cs="Times New Roman"/>
          <w:sz w:val="28"/>
          <w:szCs w:val="28"/>
        </w:rPr>
        <w:t>â</w:t>
      </w:r>
      <w:r w:rsidRPr="00FB3BD2">
        <w:rPr>
          <w:rFonts w:ascii="Times New Roman" w:eastAsia="Calibri" w:hAnsi="Times New Roman" w:cs="Times New Roman"/>
          <w:sz w:val="28"/>
          <w:szCs w:val="28"/>
        </w:rPr>
        <w:t>n</w:t>
      </w:r>
      <w:r w:rsidR="00B711B0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rilor/candelelor aprinse </w:t>
      </w:r>
      <w:r w:rsidR="00B711B0">
        <w:rPr>
          <w:rFonts w:ascii="Times New Roman" w:eastAsia="Calibri" w:hAnsi="Times New Roman" w:cs="Times New Roman"/>
          <w:sz w:val="28"/>
          <w:szCs w:val="28"/>
        </w:rPr>
        <w:t>î</w:t>
      </w:r>
      <w:r w:rsidRPr="00FB3BD2">
        <w:rPr>
          <w:rFonts w:ascii="Times New Roman" w:eastAsia="Calibri" w:hAnsi="Times New Roman" w:cs="Times New Roman"/>
          <w:sz w:val="28"/>
          <w:szCs w:val="28"/>
        </w:rPr>
        <w:t>n alte locuri dec</w:t>
      </w:r>
      <w:r w:rsidR="00B711B0">
        <w:rPr>
          <w:rFonts w:ascii="Times New Roman" w:eastAsia="Calibri" w:hAnsi="Times New Roman" w:cs="Times New Roman"/>
          <w:sz w:val="28"/>
          <w:szCs w:val="28"/>
        </w:rPr>
        <w:t>â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t cele special amenajate </w:t>
      </w:r>
      <w:r w:rsidR="00B711B0">
        <w:rPr>
          <w:rFonts w:ascii="Times New Roman" w:eastAsia="Calibri" w:hAnsi="Times New Roman" w:cs="Times New Roman"/>
          <w:sz w:val="28"/>
          <w:szCs w:val="28"/>
        </w:rPr>
        <w:t>î</w:t>
      </w:r>
      <w:r w:rsidRPr="00FB3BD2">
        <w:rPr>
          <w:rFonts w:ascii="Times New Roman" w:eastAsia="Calibri" w:hAnsi="Times New Roman" w:cs="Times New Roman"/>
          <w:sz w:val="28"/>
          <w:szCs w:val="28"/>
        </w:rPr>
        <w:t>n acest sens</w:t>
      </w:r>
      <w:r w:rsidR="00B711B0">
        <w:rPr>
          <w:rFonts w:ascii="Times New Roman" w:eastAsia="Calibri" w:hAnsi="Times New Roman" w:cs="Times New Roman"/>
          <w:sz w:val="28"/>
          <w:szCs w:val="28"/>
        </w:rPr>
        <w:t>,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at</w:t>
      </w:r>
      <w:r w:rsidR="00B711B0">
        <w:rPr>
          <w:rFonts w:ascii="Times New Roman" w:eastAsia="Calibri" w:hAnsi="Times New Roman" w:cs="Times New Roman"/>
          <w:sz w:val="28"/>
          <w:szCs w:val="28"/>
        </w:rPr>
        <w:t>â</w:t>
      </w:r>
      <w:r w:rsidRPr="00FB3BD2">
        <w:rPr>
          <w:rFonts w:ascii="Times New Roman" w:eastAsia="Calibri" w:hAnsi="Times New Roman" w:cs="Times New Roman"/>
          <w:sz w:val="28"/>
          <w:szCs w:val="28"/>
        </w:rPr>
        <w:t>t la locul de veci de</w:t>
      </w:r>
      <w:r w:rsidR="00B711B0">
        <w:rPr>
          <w:rFonts w:ascii="Times New Roman" w:eastAsia="Calibri" w:hAnsi="Times New Roman" w:cs="Times New Roman"/>
          <w:sz w:val="28"/>
          <w:szCs w:val="28"/>
        </w:rPr>
        <w:t>ţ</w:t>
      </w:r>
      <w:r w:rsidRPr="00FB3BD2">
        <w:rPr>
          <w:rFonts w:ascii="Times New Roman" w:eastAsia="Calibri" w:hAnsi="Times New Roman" w:cs="Times New Roman"/>
          <w:sz w:val="28"/>
          <w:szCs w:val="28"/>
        </w:rPr>
        <w:t>inut</w:t>
      </w:r>
      <w:r w:rsidR="00B711B0">
        <w:rPr>
          <w:rFonts w:ascii="Times New Roman" w:eastAsia="Calibri" w:hAnsi="Times New Roman" w:cs="Times New Roman"/>
          <w:sz w:val="28"/>
          <w:szCs w:val="28"/>
        </w:rPr>
        <w:t>,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c</w:t>
      </w:r>
      <w:r w:rsidR="00B711B0">
        <w:rPr>
          <w:rFonts w:ascii="Times New Roman" w:eastAsia="Calibri" w:hAnsi="Times New Roman" w:cs="Times New Roman"/>
          <w:sz w:val="28"/>
          <w:szCs w:val="28"/>
        </w:rPr>
        <w:t>â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t </w:t>
      </w:r>
      <w:r w:rsidR="00B711B0">
        <w:rPr>
          <w:rFonts w:ascii="Times New Roman" w:eastAsia="Calibri" w:hAnsi="Times New Roman" w:cs="Times New Roman"/>
          <w:sz w:val="28"/>
          <w:szCs w:val="28"/>
        </w:rPr>
        <w:t>ş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i </w:t>
      </w:r>
      <w:r w:rsidR="00B711B0">
        <w:rPr>
          <w:rFonts w:ascii="Times New Roman" w:eastAsia="Calibri" w:hAnsi="Times New Roman" w:cs="Times New Roman"/>
          <w:sz w:val="28"/>
          <w:szCs w:val="28"/>
        </w:rPr>
        <w:t>î</w:t>
      </w:r>
      <w:r w:rsidRPr="00FB3BD2">
        <w:rPr>
          <w:rFonts w:ascii="Times New Roman" w:eastAsia="Calibri" w:hAnsi="Times New Roman" w:cs="Times New Roman"/>
          <w:sz w:val="28"/>
          <w:szCs w:val="28"/>
        </w:rPr>
        <w:t>n alte locuri din incinta cimitirului</w:t>
      </w:r>
    </w:p>
    <w:p w:rsidR="00B711B0" w:rsidRPr="00B711B0" w:rsidRDefault="00B711B0" w:rsidP="00FB3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BD2" w:rsidRPr="00FB3BD2" w:rsidRDefault="00FB3BD2" w:rsidP="00FB3BD2">
      <w:pPr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>14. Se modifică art. 37, alin. (1)</w:t>
      </w:r>
      <w:r w:rsidR="00B711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și se completează cu alin. (2)</w:t>
      </w:r>
      <w:r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B711B0">
        <w:rPr>
          <w:rFonts w:ascii="Times New Roman" w:eastAsia="Calibri" w:hAnsi="Times New Roman" w:cs="Times New Roman"/>
          <w:b/>
          <w:bCs/>
          <w:sz w:val="28"/>
          <w:szCs w:val="28"/>
        </w:rPr>
        <w:t>şi</w:t>
      </w:r>
      <w:proofErr w:type="gramEnd"/>
      <w:r w:rsidR="00B711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va avea</w:t>
      </w:r>
      <w:r w:rsidR="00B711B0"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următorul </w:t>
      </w:r>
      <w:r w:rsidR="00B711B0">
        <w:rPr>
          <w:rFonts w:ascii="Times New Roman" w:eastAsia="Calibri" w:hAnsi="Times New Roman" w:cs="Times New Roman"/>
          <w:b/>
          <w:bCs/>
          <w:sz w:val="28"/>
          <w:szCs w:val="28"/>
        </w:rPr>
        <w:t>conţinut</w:t>
      </w:r>
      <w:r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FB3BD2" w:rsidRPr="00FB3BD2" w:rsidRDefault="00FB3BD2" w:rsidP="00FB3B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sz w:val="28"/>
          <w:szCs w:val="28"/>
        </w:rPr>
        <w:t>„(1) Nerespectarea dispo</w:t>
      </w:r>
      <w:r w:rsidR="00B711B0">
        <w:rPr>
          <w:rFonts w:ascii="Times New Roman" w:eastAsia="Calibri" w:hAnsi="Times New Roman" w:cs="Times New Roman"/>
          <w:sz w:val="28"/>
          <w:szCs w:val="28"/>
        </w:rPr>
        <w:t>ziţiilor art.36, din prezentul r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egulament constituie contravenţie şi se sancţionează conform legilor şi regulamentelor </w:t>
      </w:r>
      <w:r w:rsidR="00B711B0">
        <w:rPr>
          <w:rFonts w:ascii="Times New Roman" w:eastAsia="Calibri" w:hAnsi="Times New Roman" w:cs="Times New Roman"/>
          <w:sz w:val="28"/>
          <w:szCs w:val="28"/>
        </w:rPr>
        <w:t>î</w:t>
      </w:r>
      <w:r w:rsidRPr="00FB3BD2">
        <w:rPr>
          <w:rFonts w:ascii="Times New Roman" w:eastAsia="Calibri" w:hAnsi="Times New Roman" w:cs="Times New Roman"/>
          <w:sz w:val="28"/>
          <w:szCs w:val="28"/>
        </w:rPr>
        <w:t>n vigoare dac</w:t>
      </w:r>
      <w:r w:rsidR="00B711B0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nu au fost s</w:t>
      </w:r>
      <w:r w:rsidR="00B711B0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>v</w:t>
      </w:r>
      <w:r w:rsidR="00B711B0">
        <w:rPr>
          <w:rFonts w:ascii="Times New Roman" w:eastAsia="Calibri" w:hAnsi="Times New Roman" w:cs="Times New Roman"/>
          <w:sz w:val="28"/>
          <w:szCs w:val="28"/>
        </w:rPr>
        <w:t>â</w:t>
      </w:r>
      <w:r w:rsidRPr="00FB3BD2">
        <w:rPr>
          <w:rFonts w:ascii="Times New Roman" w:eastAsia="Calibri" w:hAnsi="Times New Roman" w:cs="Times New Roman"/>
          <w:sz w:val="28"/>
          <w:szCs w:val="28"/>
        </w:rPr>
        <w:t>r</w:t>
      </w:r>
      <w:r w:rsidR="00B711B0">
        <w:rPr>
          <w:rFonts w:ascii="Times New Roman" w:eastAsia="Calibri" w:hAnsi="Times New Roman" w:cs="Times New Roman"/>
          <w:sz w:val="28"/>
          <w:szCs w:val="28"/>
        </w:rPr>
        <w:t>ş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ite </w:t>
      </w:r>
      <w:r w:rsidR="00B711B0">
        <w:rPr>
          <w:rFonts w:ascii="Times New Roman" w:eastAsia="Calibri" w:hAnsi="Times New Roman" w:cs="Times New Roman"/>
          <w:sz w:val="28"/>
          <w:szCs w:val="28"/>
        </w:rPr>
        <w:t>î</w:t>
      </w:r>
      <w:r w:rsidRPr="00FB3BD2">
        <w:rPr>
          <w:rFonts w:ascii="Times New Roman" w:eastAsia="Calibri" w:hAnsi="Times New Roman" w:cs="Times New Roman"/>
          <w:sz w:val="28"/>
          <w:szCs w:val="28"/>
        </w:rPr>
        <w:t>n astfel de condi</w:t>
      </w:r>
      <w:r w:rsidR="00B711B0">
        <w:rPr>
          <w:rFonts w:ascii="Times New Roman" w:eastAsia="Calibri" w:hAnsi="Times New Roman" w:cs="Times New Roman"/>
          <w:sz w:val="28"/>
          <w:szCs w:val="28"/>
        </w:rPr>
        <w:t>ţ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ii </w:t>
      </w:r>
      <w:r w:rsidR="00B711B0">
        <w:rPr>
          <w:rFonts w:ascii="Times New Roman" w:eastAsia="Calibri" w:hAnsi="Times New Roman" w:cs="Times New Roman"/>
          <w:sz w:val="28"/>
          <w:szCs w:val="28"/>
        </w:rPr>
        <w:t>î</w:t>
      </w:r>
      <w:r w:rsidRPr="00FB3BD2">
        <w:rPr>
          <w:rFonts w:ascii="Times New Roman" w:eastAsia="Calibri" w:hAnsi="Times New Roman" w:cs="Times New Roman"/>
          <w:sz w:val="28"/>
          <w:szCs w:val="28"/>
        </w:rPr>
        <w:t>nc</w:t>
      </w:r>
      <w:r w:rsidR="00B711B0">
        <w:rPr>
          <w:rFonts w:ascii="Times New Roman" w:eastAsia="Calibri" w:hAnsi="Times New Roman" w:cs="Times New Roman"/>
          <w:sz w:val="28"/>
          <w:szCs w:val="28"/>
        </w:rPr>
        <w:t>â</w:t>
      </w:r>
      <w:r w:rsidRPr="00FB3BD2">
        <w:rPr>
          <w:rFonts w:ascii="Times New Roman" w:eastAsia="Calibri" w:hAnsi="Times New Roman" w:cs="Times New Roman"/>
          <w:sz w:val="28"/>
          <w:szCs w:val="28"/>
        </w:rPr>
        <w:t>t potrivit legii penale s</w:t>
      </w:r>
      <w:r w:rsidR="00B711B0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constituie infrac</w:t>
      </w:r>
      <w:r w:rsidR="00B711B0">
        <w:rPr>
          <w:rFonts w:ascii="Times New Roman" w:eastAsia="Calibri" w:hAnsi="Times New Roman" w:cs="Times New Roman"/>
          <w:sz w:val="28"/>
          <w:szCs w:val="28"/>
        </w:rPr>
        <w:t>ţ</w:t>
      </w:r>
      <w:r w:rsidRPr="00FB3BD2">
        <w:rPr>
          <w:rFonts w:ascii="Times New Roman" w:eastAsia="Calibri" w:hAnsi="Times New Roman" w:cs="Times New Roman"/>
          <w:sz w:val="28"/>
          <w:szCs w:val="28"/>
        </w:rPr>
        <w:t>iuni, cu amendă de la 500</w:t>
      </w:r>
      <w:r w:rsidR="00B711B0">
        <w:rPr>
          <w:rFonts w:ascii="Times New Roman" w:eastAsia="Calibri" w:hAnsi="Times New Roman" w:cs="Times New Roman"/>
          <w:sz w:val="28"/>
          <w:szCs w:val="28"/>
        </w:rPr>
        <w:t>,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la 2000 lei, aplicată de organele competente.</w:t>
      </w:r>
    </w:p>
    <w:p w:rsidR="00FB3BD2" w:rsidRPr="00FB3BD2" w:rsidRDefault="00FB3BD2" w:rsidP="00FB3BD2">
      <w:pPr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sz w:val="28"/>
          <w:szCs w:val="28"/>
        </w:rPr>
        <w:tab/>
        <w:t xml:space="preserve"> (2) Contraven</w:t>
      </w:r>
      <w:r w:rsidR="00B711B0">
        <w:rPr>
          <w:rFonts w:ascii="Times New Roman" w:eastAsia="Calibri" w:hAnsi="Times New Roman" w:cs="Times New Roman"/>
          <w:sz w:val="28"/>
          <w:szCs w:val="28"/>
        </w:rPr>
        <w:t>ţ</w:t>
      </w:r>
      <w:r w:rsidRPr="00FB3BD2">
        <w:rPr>
          <w:rFonts w:ascii="Times New Roman" w:eastAsia="Calibri" w:hAnsi="Times New Roman" w:cs="Times New Roman"/>
          <w:sz w:val="28"/>
          <w:szCs w:val="28"/>
        </w:rPr>
        <w:t>iilor prev</w:t>
      </w:r>
      <w:r w:rsidR="00B711B0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>zute de prezentul Regulament li se aplic</w:t>
      </w:r>
      <w:r w:rsidR="00B711B0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 prevederile O</w:t>
      </w:r>
      <w:r w:rsidR="00B711B0">
        <w:rPr>
          <w:rFonts w:ascii="Times New Roman" w:eastAsia="Calibri" w:hAnsi="Times New Roman" w:cs="Times New Roman"/>
          <w:sz w:val="28"/>
          <w:szCs w:val="28"/>
        </w:rPr>
        <w:t xml:space="preserve">rdonanţei </w:t>
      </w:r>
      <w:r w:rsidRPr="00FB3BD2">
        <w:rPr>
          <w:rFonts w:ascii="Times New Roman" w:eastAsia="Calibri" w:hAnsi="Times New Roman" w:cs="Times New Roman"/>
          <w:sz w:val="28"/>
          <w:szCs w:val="28"/>
        </w:rPr>
        <w:t>G</w:t>
      </w:r>
      <w:r w:rsidR="00B711B0">
        <w:rPr>
          <w:rFonts w:ascii="Times New Roman" w:eastAsia="Calibri" w:hAnsi="Times New Roman" w:cs="Times New Roman"/>
          <w:sz w:val="28"/>
          <w:szCs w:val="28"/>
        </w:rPr>
        <w:t>uvernului nr.</w:t>
      </w:r>
      <w:r w:rsidRPr="00FB3BD2">
        <w:rPr>
          <w:rFonts w:ascii="Times New Roman" w:eastAsia="Calibri" w:hAnsi="Times New Roman" w:cs="Times New Roman"/>
          <w:sz w:val="28"/>
          <w:szCs w:val="28"/>
        </w:rPr>
        <w:t>2/2001 privind regimul juridic al contaven</w:t>
      </w:r>
      <w:r w:rsidR="00B711B0">
        <w:rPr>
          <w:rFonts w:ascii="Times New Roman" w:eastAsia="Calibri" w:hAnsi="Times New Roman" w:cs="Times New Roman"/>
          <w:sz w:val="28"/>
          <w:szCs w:val="28"/>
        </w:rPr>
        <w:t>ţ</w:t>
      </w:r>
      <w:r w:rsidRPr="00FB3BD2">
        <w:rPr>
          <w:rFonts w:ascii="Times New Roman" w:eastAsia="Calibri" w:hAnsi="Times New Roman" w:cs="Times New Roman"/>
          <w:sz w:val="28"/>
          <w:szCs w:val="28"/>
        </w:rPr>
        <w:t>iilor cu toate modific</w:t>
      </w:r>
      <w:r w:rsidR="00B711B0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 xml:space="preserve">rile </w:t>
      </w:r>
      <w:r w:rsidR="00B711B0">
        <w:rPr>
          <w:rFonts w:ascii="Times New Roman" w:eastAsia="Calibri" w:hAnsi="Times New Roman" w:cs="Times New Roman"/>
          <w:sz w:val="28"/>
          <w:szCs w:val="28"/>
        </w:rPr>
        <w:t>ş</w:t>
      </w:r>
      <w:r w:rsidRPr="00FB3BD2">
        <w:rPr>
          <w:rFonts w:ascii="Times New Roman" w:eastAsia="Calibri" w:hAnsi="Times New Roman" w:cs="Times New Roman"/>
          <w:sz w:val="28"/>
          <w:szCs w:val="28"/>
        </w:rPr>
        <w:t>i complet</w:t>
      </w:r>
      <w:r w:rsidR="00B711B0">
        <w:rPr>
          <w:rFonts w:ascii="Times New Roman" w:eastAsia="Calibri" w:hAnsi="Times New Roman" w:cs="Times New Roman"/>
          <w:sz w:val="28"/>
          <w:szCs w:val="28"/>
        </w:rPr>
        <w:t>ă</w:t>
      </w:r>
      <w:r w:rsidRPr="00FB3BD2">
        <w:rPr>
          <w:rFonts w:ascii="Times New Roman" w:eastAsia="Calibri" w:hAnsi="Times New Roman" w:cs="Times New Roman"/>
          <w:sz w:val="28"/>
          <w:szCs w:val="28"/>
        </w:rPr>
        <w:t>rile ulterioare.”</w:t>
      </w:r>
    </w:p>
    <w:p w:rsidR="00FB3BD2" w:rsidRPr="00FB3BD2" w:rsidRDefault="00FB3BD2" w:rsidP="00FB3BD2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BD2" w:rsidRPr="00FB3BD2" w:rsidRDefault="00B711B0" w:rsidP="00FB3B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15. Se modifică art.</w:t>
      </w:r>
      <w:r w:rsidR="00844B98">
        <w:rPr>
          <w:rFonts w:ascii="Times New Roman" w:eastAsia="Calibri" w:hAnsi="Times New Roman" w:cs="Times New Roman"/>
          <w:b/>
          <w:bCs/>
          <w:sz w:val="28"/>
          <w:szCs w:val="28"/>
        </w:rPr>
        <w:t>43, alin. (4) şi va avea</w:t>
      </w:r>
      <w:r w:rsidR="00844B98"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următorul </w:t>
      </w:r>
      <w:r w:rsidR="00844B98">
        <w:rPr>
          <w:rFonts w:ascii="Times New Roman" w:eastAsia="Calibri" w:hAnsi="Times New Roman" w:cs="Times New Roman"/>
          <w:b/>
          <w:bCs/>
          <w:sz w:val="28"/>
          <w:szCs w:val="28"/>
        </w:rPr>
        <w:t>conţinut</w:t>
      </w:r>
      <w:r w:rsidR="00FB3BD2" w:rsidRPr="00FB3BD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FB3BD2" w:rsidRPr="00FB3BD2" w:rsidRDefault="00FB3BD2" w:rsidP="00FB3BD2">
      <w:pPr>
        <w:jc w:val="both"/>
        <w:rPr>
          <w:rFonts w:ascii="Times New Roman" w:hAnsi="Times New Roman" w:cs="Times New Roman"/>
          <w:sz w:val="28"/>
          <w:szCs w:val="28"/>
        </w:rPr>
      </w:pPr>
      <w:r w:rsidRPr="00FB3BD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proofErr w:type="gramStart"/>
      <w:r w:rsidRPr="00FB3BD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„</w:t>
      </w:r>
      <w:r w:rsidRPr="00FB3BD2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proofErr w:type="gramEnd"/>
      <w:r w:rsidRPr="00FB3B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În toate situaţiile, în privinţa mormintele şi operelor comemorative de război situate în cimitirele SINEASCA şi UNGURENI sunt aplicabile regulile </w:t>
      </w:r>
      <w:r w:rsidR="00B711B0">
        <w:rPr>
          <w:rFonts w:ascii="Times New Roman" w:eastAsia="Calibri" w:hAnsi="Times New Roman" w:cs="Times New Roman"/>
          <w:color w:val="000000"/>
          <w:sz w:val="28"/>
          <w:szCs w:val="28"/>
        </w:rPr>
        <w:t>speciale prevăzute de Legea nr.</w:t>
      </w:r>
      <w:r w:rsidRPr="00FB3B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379/2003 privind regimul mormintelor </w:t>
      </w:r>
      <w:r w:rsidR="00B711B0">
        <w:rPr>
          <w:rFonts w:ascii="Times New Roman" w:eastAsia="Calibri" w:hAnsi="Times New Roman" w:cs="Times New Roman"/>
          <w:color w:val="000000"/>
          <w:sz w:val="28"/>
          <w:szCs w:val="28"/>
        </w:rPr>
        <w:t>ş</w:t>
      </w:r>
      <w:r w:rsidRPr="00FB3BD2">
        <w:rPr>
          <w:rFonts w:ascii="Times New Roman" w:eastAsia="Calibri" w:hAnsi="Times New Roman" w:cs="Times New Roman"/>
          <w:color w:val="000000"/>
          <w:sz w:val="28"/>
          <w:szCs w:val="28"/>
        </w:rPr>
        <w:t>i operelor comemorative de r</w:t>
      </w:r>
      <w:r w:rsidR="00B711B0">
        <w:rPr>
          <w:rFonts w:ascii="Times New Roman" w:eastAsia="Calibri" w:hAnsi="Times New Roman" w:cs="Times New Roman"/>
          <w:color w:val="000000"/>
          <w:sz w:val="28"/>
          <w:szCs w:val="28"/>
        </w:rPr>
        <w:t>ăzboi</w:t>
      </w:r>
      <w:r w:rsidRPr="00FB3B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iar cele care sunt </w:t>
      </w:r>
      <w:r w:rsidR="00B711B0">
        <w:rPr>
          <w:rFonts w:ascii="Times New Roman" w:eastAsia="Calibri" w:hAnsi="Times New Roman" w:cs="Times New Roman"/>
          <w:color w:val="000000"/>
          <w:sz w:val="28"/>
          <w:szCs w:val="28"/>
        </w:rPr>
        <w:t>î</w:t>
      </w:r>
      <w:r w:rsidRPr="00FB3B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nscrise </w:t>
      </w:r>
      <w:r w:rsidR="00B711B0">
        <w:rPr>
          <w:rFonts w:ascii="Times New Roman" w:eastAsia="Calibri" w:hAnsi="Times New Roman" w:cs="Times New Roman"/>
          <w:color w:val="000000"/>
          <w:sz w:val="28"/>
          <w:szCs w:val="28"/>
        </w:rPr>
        <w:t>î</w:t>
      </w:r>
      <w:r w:rsidRPr="00FB3B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n Lista monumentelor istorice se supun regimului juridic </w:t>
      </w:r>
      <w:r w:rsidR="00B711B0">
        <w:rPr>
          <w:rFonts w:ascii="Times New Roman" w:eastAsia="Calibri" w:hAnsi="Times New Roman" w:cs="Times New Roman"/>
          <w:color w:val="000000"/>
          <w:sz w:val="28"/>
          <w:szCs w:val="28"/>
        </w:rPr>
        <w:t>stabilit prin Legea nr.</w:t>
      </w:r>
      <w:r w:rsidRPr="00FB3BD2">
        <w:rPr>
          <w:rFonts w:ascii="Times New Roman" w:eastAsia="Calibri" w:hAnsi="Times New Roman" w:cs="Times New Roman"/>
          <w:color w:val="000000"/>
          <w:sz w:val="28"/>
          <w:szCs w:val="28"/>
        </w:rPr>
        <w:t>422/2001, dispoziţiile prezentului Regulament aplicându-se doar în măsura în care nu contravin Legii speciale.”</w:t>
      </w:r>
    </w:p>
    <w:p w:rsidR="00FB3BD2" w:rsidRDefault="00FB3BD2" w:rsidP="00FB3BD2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o-RO"/>
        </w:rPr>
      </w:pPr>
    </w:p>
    <w:p w:rsidR="00FB3BD2" w:rsidRDefault="00FB3BD2" w:rsidP="00FB3BD2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o-RO"/>
        </w:rPr>
      </w:pPr>
    </w:p>
    <w:p w:rsidR="009142FD" w:rsidRDefault="009142FD" w:rsidP="00FB3B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BD2" w:rsidRPr="009142FD" w:rsidRDefault="009142FD" w:rsidP="009142FD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2FD">
        <w:rPr>
          <w:rFonts w:ascii="Times New Roman" w:hAnsi="Times New Roman" w:cs="Times New Roman"/>
          <w:b/>
          <w:sz w:val="28"/>
          <w:szCs w:val="28"/>
        </w:rPr>
        <w:t>PREŞEDINTE DE ŞEDINŢĂ,</w:t>
      </w:r>
    </w:p>
    <w:p w:rsidR="009142FD" w:rsidRPr="009142FD" w:rsidRDefault="009142FD" w:rsidP="009142FD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2FD">
        <w:rPr>
          <w:rFonts w:ascii="Times New Roman" w:hAnsi="Times New Roman" w:cs="Times New Roman"/>
          <w:b/>
          <w:sz w:val="28"/>
          <w:szCs w:val="28"/>
        </w:rPr>
        <w:t>Lucian Costin DINDIRICĂ</w:t>
      </w:r>
    </w:p>
    <w:sectPr w:rsidR="009142FD" w:rsidRPr="009142FD" w:rsidSect="00B711B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D2"/>
    <w:rsid w:val="003D46F7"/>
    <w:rsid w:val="005B2270"/>
    <w:rsid w:val="007B018C"/>
    <w:rsid w:val="00844B98"/>
    <w:rsid w:val="009142FD"/>
    <w:rsid w:val="00A51D13"/>
    <w:rsid w:val="00B711B0"/>
    <w:rsid w:val="00FB3BD2"/>
    <w:rsid w:val="00FC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D8537-ED2E-41A1-9C3E-5834DEC1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1608</Words>
  <Characters>9170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sapl11</dc:creator>
  <cp:keywords/>
  <dc:description/>
  <cp:lastModifiedBy>utilizator sapl13</cp:lastModifiedBy>
  <cp:revision>4</cp:revision>
  <cp:lastPrinted>2022-12-14T11:06:00Z</cp:lastPrinted>
  <dcterms:created xsi:type="dcterms:W3CDTF">2022-12-20T13:52:00Z</dcterms:created>
  <dcterms:modified xsi:type="dcterms:W3CDTF">2022-12-22T13:47:00Z</dcterms:modified>
</cp:coreProperties>
</file>